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B11E18" w14:textId="77777777" w:rsidR="00354BCC" w:rsidRPr="00E62767" w:rsidRDefault="00354BCC" w:rsidP="00AC76A1">
      <w:pPr>
        <w:spacing w:line="360" w:lineRule="auto"/>
        <w:rPr>
          <w:rFonts w:asciiTheme="minorHAnsi" w:hAnsiTheme="minorHAnsi"/>
        </w:rPr>
      </w:pPr>
      <w:bookmarkStart w:id="0" w:name="_GoBack"/>
    </w:p>
    <w:bookmarkEnd w:id="0"/>
    <w:p w14:paraId="22DC3857" w14:textId="77777777" w:rsidR="007743F0" w:rsidRPr="00E62767" w:rsidRDefault="007743F0" w:rsidP="00AC76A1">
      <w:pPr>
        <w:spacing w:line="360" w:lineRule="auto"/>
        <w:rPr>
          <w:rFonts w:asciiTheme="minorHAnsi" w:hAnsiTheme="minorHAnsi"/>
        </w:rPr>
      </w:pPr>
    </w:p>
    <w:p w14:paraId="756A2F3A" w14:textId="77777777" w:rsidR="007743F0" w:rsidRPr="00E62767" w:rsidRDefault="007743F0" w:rsidP="00AC76A1">
      <w:pPr>
        <w:spacing w:line="360" w:lineRule="auto"/>
        <w:jc w:val="center"/>
        <w:rPr>
          <w:rFonts w:asciiTheme="minorHAnsi" w:hAnsiTheme="minorHAnsi"/>
          <w:b/>
        </w:rPr>
      </w:pPr>
      <w:r w:rsidRPr="00E62767">
        <w:rPr>
          <w:rFonts w:asciiTheme="minorHAnsi" w:hAnsiTheme="minorHAnsi"/>
          <w:b/>
        </w:rPr>
        <w:t>Chapter Three</w:t>
      </w:r>
    </w:p>
    <w:p w14:paraId="05A2CB2B" w14:textId="77777777" w:rsidR="007743F0" w:rsidRPr="00E62767" w:rsidRDefault="007743F0" w:rsidP="00AC76A1">
      <w:pPr>
        <w:spacing w:line="360" w:lineRule="auto"/>
        <w:jc w:val="center"/>
        <w:rPr>
          <w:rFonts w:asciiTheme="minorHAnsi" w:hAnsiTheme="minorHAnsi"/>
          <w:b/>
        </w:rPr>
      </w:pPr>
    </w:p>
    <w:p w14:paraId="5158F747" w14:textId="77777777" w:rsidR="007743F0" w:rsidRPr="00E62767" w:rsidRDefault="007743F0" w:rsidP="00AC76A1">
      <w:pPr>
        <w:spacing w:line="360" w:lineRule="auto"/>
        <w:jc w:val="center"/>
        <w:rPr>
          <w:rFonts w:asciiTheme="minorHAnsi" w:hAnsiTheme="minorHAnsi"/>
          <w:b/>
        </w:rPr>
      </w:pPr>
      <w:r w:rsidRPr="00E62767">
        <w:rPr>
          <w:rFonts w:asciiTheme="minorHAnsi" w:hAnsiTheme="minorHAnsi"/>
          <w:b/>
        </w:rPr>
        <w:t>The Nations</w:t>
      </w:r>
    </w:p>
    <w:p w14:paraId="5D1343A5" w14:textId="77777777" w:rsidR="007743F0" w:rsidRPr="00E62767" w:rsidRDefault="007743F0" w:rsidP="00AC76A1">
      <w:pPr>
        <w:spacing w:line="360" w:lineRule="auto"/>
        <w:jc w:val="center"/>
        <w:rPr>
          <w:rFonts w:asciiTheme="minorHAnsi" w:hAnsiTheme="minorHAnsi"/>
        </w:rPr>
      </w:pPr>
    </w:p>
    <w:p w14:paraId="4716FD83" w14:textId="77777777" w:rsidR="004E0229" w:rsidRPr="00E62767" w:rsidRDefault="00F62C0B" w:rsidP="004F0EAF">
      <w:pPr>
        <w:ind w:left="720"/>
        <w:jc w:val="right"/>
        <w:rPr>
          <w:rFonts w:asciiTheme="minorHAnsi" w:hAnsiTheme="minorHAnsi" w:cs="Cambria"/>
          <w:i/>
        </w:rPr>
      </w:pPr>
      <w:r w:rsidRPr="00E62767">
        <w:rPr>
          <w:rFonts w:asciiTheme="minorHAnsi" w:hAnsiTheme="minorHAnsi" w:cs="Cambria"/>
          <w:i/>
        </w:rPr>
        <w:t xml:space="preserve">These </w:t>
      </w:r>
      <w:r w:rsidRPr="00E62767">
        <w:rPr>
          <w:rFonts w:asciiTheme="minorHAnsi" w:hAnsiTheme="minorHAnsi" w:cs="Cambria"/>
          <w:i/>
          <w:iCs/>
        </w:rPr>
        <w:t>are</w:t>
      </w:r>
      <w:r w:rsidRPr="00E62767">
        <w:rPr>
          <w:rFonts w:asciiTheme="minorHAnsi" w:hAnsiTheme="minorHAnsi" w:cs="Cambria"/>
          <w:i/>
        </w:rPr>
        <w:t xml:space="preserve"> the families of the sons of Noah, </w:t>
      </w:r>
    </w:p>
    <w:p w14:paraId="58086BFF" w14:textId="77777777" w:rsidR="004E0229" w:rsidRPr="00E62767" w:rsidRDefault="00F62C0B" w:rsidP="004F0EAF">
      <w:pPr>
        <w:ind w:left="720"/>
        <w:jc w:val="right"/>
        <w:rPr>
          <w:rFonts w:asciiTheme="minorHAnsi" w:hAnsiTheme="minorHAnsi" w:cs="Cambria"/>
          <w:i/>
        </w:rPr>
      </w:pPr>
      <w:r w:rsidRPr="00E62767">
        <w:rPr>
          <w:rFonts w:asciiTheme="minorHAnsi" w:hAnsiTheme="minorHAnsi" w:cs="Cambria"/>
          <w:i/>
        </w:rPr>
        <w:t xml:space="preserve">after their generations, </w:t>
      </w:r>
    </w:p>
    <w:p w14:paraId="5623F492" w14:textId="77777777" w:rsidR="004E0229" w:rsidRPr="00E62767" w:rsidRDefault="00F62C0B" w:rsidP="004F0EAF">
      <w:pPr>
        <w:ind w:left="720"/>
        <w:jc w:val="right"/>
        <w:rPr>
          <w:rFonts w:asciiTheme="minorHAnsi" w:hAnsiTheme="minorHAnsi" w:cs="Cambria"/>
          <w:i/>
        </w:rPr>
      </w:pPr>
      <w:r w:rsidRPr="00E62767">
        <w:rPr>
          <w:rFonts w:asciiTheme="minorHAnsi" w:hAnsiTheme="minorHAnsi" w:cs="Cambria"/>
          <w:i/>
        </w:rPr>
        <w:t xml:space="preserve">in their nations: </w:t>
      </w:r>
    </w:p>
    <w:p w14:paraId="3C6A6433" w14:textId="77777777" w:rsidR="004E0229" w:rsidRPr="00E62767" w:rsidRDefault="00F62C0B" w:rsidP="004F0EAF">
      <w:pPr>
        <w:ind w:left="720"/>
        <w:jc w:val="right"/>
        <w:rPr>
          <w:rFonts w:asciiTheme="minorHAnsi" w:hAnsiTheme="minorHAnsi" w:cs="Cambria"/>
          <w:i/>
        </w:rPr>
      </w:pPr>
      <w:r w:rsidRPr="00E62767">
        <w:rPr>
          <w:rFonts w:asciiTheme="minorHAnsi" w:hAnsiTheme="minorHAnsi" w:cs="Cambria"/>
          <w:i/>
        </w:rPr>
        <w:t xml:space="preserve">and by these were the nations divided </w:t>
      </w:r>
    </w:p>
    <w:p w14:paraId="5892C63A" w14:textId="77777777" w:rsidR="007743F0" w:rsidRPr="00E62767" w:rsidRDefault="00F62C0B" w:rsidP="004F0EAF">
      <w:pPr>
        <w:ind w:left="720"/>
        <w:jc w:val="right"/>
        <w:rPr>
          <w:rFonts w:asciiTheme="minorHAnsi" w:hAnsiTheme="minorHAnsi" w:cs="Cambria"/>
          <w:i/>
        </w:rPr>
      </w:pPr>
      <w:r w:rsidRPr="00E62767">
        <w:rPr>
          <w:rFonts w:asciiTheme="minorHAnsi" w:hAnsiTheme="minorHAnsi" w:cs="Cambria"/>
          <w:i/>
        </w:rPr>
        <w:t>in the earth after the flood.</w:t>
      </w:r>
    </w:p>
    <w:p w14:paraId="11CB86C6" w14:textId="77777777" w:rsidR="00F62C0B" w:rsidRPr="00E62767" w:rsidRDefault="004E0229" w:rsidP="004F0EAF">
      <w:pPr>
        <w:ind w:left="720"/>
        <w:jc w:val="right"/>
        <w:rPr>
          <w:rFonts w:asciiTheme="minorHAnsi" w:hAnsiTheme="minorHAnsi" w:cs="Cambria"/>
          <w:i/>
        </w:rPr>
      </w:pPr>
      <w:r w:rsidRPr="00E62767">
        <w:rPr>
          <w:rFonts w:asciiTheme="minorHAnsi" w:hAnsiTheme="minorHAnsi" w:cs="Cambria"/>
          <w:i/>
        </w:rPr>
        <w:t>—Genesis 10:32</w:t>
      </w:r>
    </w:p>
    <w:p w14:paraId="47FE1C64" w14:textId="77777777" w:rsidR="004E0229" w:rsidRPr="00E62767" w:rsidRDefault="004E0229" w:rsidP="00AC76A1">
      <w:pPr>
        <w:spacing w:line="360" w:lineRule="auto"/>
        <w:ind w:left="720"/>
        <w:jc w:val="right"/>
        <w:rPr>
          <w:rFonts w:asciiTheme="minorHAnsi" w:hAnsiTheme="minorHAnsi" w:cs="Cambria"/>
          <w:i/>
        </w:rPr>
      </w:pPr>
    </w:p>
    <w:p w14:paraId="7A940696" w14:textId="7D368339" w:rsidR="00AC76A1" w:rsidRPr="00E62767" w:rsidRDefault="00E62767" w:rsidP="00A92C15">
      <w:pPr>
        <w:spacing w:line="360" w:lineRule="auto"/>
        <w:rPr>
          <w:rFonts w:asciiTheme="minorHAnsi" w:hAnsiTheme="minorHAnsi" w:cs="Cambria"/>
        </w:rPr>
      </w:pPr>
      <w:r w:rsidRPr="00E62767">
        <w:rPr>
          <w:rFonts w:asciiTheme="minorHAnsi" w:hAnsiTheme="minorHAnsi" w:cs="Cambria"/>
        </w:rPr>
        <w:t>First Corinthians 10:32 reads “</w:t>
      </w:r>
      <w:r w:rsidRPr="00E8155D">
        <w:rPr>
          <w:rFonts w:ascii="Cambria" w:hAnsi="Cambria" w:cs="Cambria"/>
          <w:i/>
        </w:rPr>
        <w:t>Give none offence, neither to the Jews, nor to the Gentiles, nor to the church of God</w:t>
      </w:r>
      <w:r w:rsidRPr="00E62767">
        <w:rPr>
          <w:rFonts w:ascii="Cambria" w:hAnsi="Cambria" w:cs="Cambria"/>
        </w:rPr>
        <w:t>.</w:t>
      </w:r>
      <w:r w:rsidR="00E8155D">
        <w:rPr>
          <w:rFonts w:ascii="Cambria" w:hAnsi="Cambria" w:cs="Cambria"/>
        </w:rPr>
        <w:t xml:space="preserve">” </w:t>
      </w:r>
    </w:p>
    <w:p w14:paraId="65464918" w14:textId="2F551240" w:rsidR="007B7355" w:rsidRPr="00E62767" w:rsidRDefault="007B7355" w:rsidP="00A92C15">
      <w:pPr>
        <w:spacing w:line="360" w:lineRule="auto"/>
        <w:rPr>
          <w:rFonts w:asciiTheme="minorHAnsi" w:hAnsiTheme="minorHAnsi" w:cs="Cambria"/>
        </w:rPr>
      </w:pPr>
      <w:r w:rsidRPr="00E62767">
        <w:rPr>
          <w:rFonts w:asciiTheme="minorHAnsi" w:hAnsiTheme="minorHAnsi" w:cs="Cambria"/>
        </w:rPr>
        <w:tab/>
      </w:r>
      <w:r w:rsidR="00B85C09" w:rsidRPr="00E62767">
        <w:rPr>
          <w:rFonts w:asciiTheme="minorHAnsi" w:hAnsiTheme="minorHAnsi" w:cs="Cambria"/>
        </w:rPr>
        <w:t xml:space="preserve">English translations either translate </w:t>
      </w:r>
      <w:r w:rsidRPr="00E62767">
        <w:rPr>
          <w:rFonts w:asciiTheme="minorHAnsi" w:hAnsiTheme="minorHAnsi" w:cs="Cambria"/>
        </w:rPr>
        <w:t>the second group mentioned as “the Gentiles” or “the Greeks.”  At the time the New Testament was written, the</w:t>
      </w:r>
      <w:r w:rsidR="004765A2" w:rsidRPr="00E62767">
        <w:rPr>
          <w:rFonts w:asciiTheme="minorHAnsi" w:hAnsiTheme="minorHAnsi" w:cs="Cambria"/>
        </w:rPr>
        <w:t xml:space="preserve"> entire Gentile world had been H</w:t>
      </w:r>
      <w:r w:rsidRPr="00E62767">
        <w:rPr>
          <w:rFonts w:asciiTheme="minorHAnsi" w:hAnsiTheme="minorHAnsi" w:cs="Cambria"/>
        </w:rPr>
        <w:t xml:space="preserve">ellenized. </w:t>
      </w:r>
      <w:r w:rsidR="005A7681" w:rsidRPr="00E62767">
        <w:rPr>
          <w:rFonts w:asciiTheme="minorHAnsi" w:hAnsiTheme="minorHAnsi" w:cs="Cambria"/>
        </w:rPr>
        <w:t>“</w:t>
      </w:r>
      <w:r w:rsidR="004765A2" w:rsidRPr="00E62767">
        <w:rPr>
          <w:rFonts w:asciiTheme="minorHAnsi" w:hAnsiTheme="minorHAnsi" w:cs="Cambria"/>
        </w:rPr>
        <w:t>H</w:t>
      </w:r>
      <w:r w:rsidR="005A7681" w:rsidRPr="00E62767">
        <w:rPr>
          <w:rFonts w:asciiTheme="minorHAnsi" w:hAnsiTheme="minorHAnsi" w:cs="Cambria"/>
        </w:rPr>
        <w:t>elleniz</w:t>
      </w:r>
      <w:r w:rsidR="0001483C" w:rsidRPr="00E62767">
        <w:rPr>
          <w:rFonts w:asciiTheme="minorHAnsi" w:hAnsiTheme="minorHAnsi" w:cs="Cambria"/>
        </w:rPr>
        <w:t>ed</w:t>
      </w:r>
      <w:r w:rsidR="005A7681" w:rsidRPr="00E62767">
        <w:rPr>
          <w:rFonts w:asciiTheme="minorHAnsi" w:hAnsiTheme="minorHAnsi" w:cs="Cambria"/>
        </w:rPr>
        <w:t xml:space="preserve">” </w:t>
      </w:r>
      <w:r w:rsidR="00F2372B">
        <w:rPr>
          <w:rFonts w:asciiTheme="minorHAnsi" w:hAnsiTheme="minorHAnsi" w:cs="Cambria"/>
        </w:rPr>
        <w:t>means</w:t>
      </w:r>
      <w:r w:rsidR="005A7681" w:rsidRPr="00E62767">
        <w:rPr>
          <w:rFonts w:asciiTheme="minorHAnsi" w:hAnsiTheme="minorHAnsi" w:cs="Cambria"/>
        </w:rPr>
        <w:t xml:space="preserve"> “</w:t>
      </w:r>
      <w:r w:rsidR="005A7681" w:rsidRPr="00F2372B">
        <w:rPr>
          <w:rFonts w:asciiTheme="minorHAnsi" w:hAnsiTheme="minorHAnsi" w:cs="Cambria"/>
          <w:i/>
        </w:rPr>
        <w:t>Greekalized</w:t>
      </w:r>
      <w:r w:rsidR="005A7681" w:rsidRPr="00E62767">
        <w:rPr>
          <w:rFonts w:asciiTheme="minorHAnsi" w:hAnsiTheme="minorHAnsi" w:cs="Cambria"/>
        </w:rPr>
        <w:t>.”</w:t>
      </w:r>
      <w:r w:rsidRPr="00E62767">
        <w:rPr>
          <w:rFonts w:asciiTheme="minorHAnsi" w:hAnsiTheme="minorHAnsi" w:cs="Cambria"/>
        </w:rPr>
        <w:t xml:space="preserve"> </w:t>
      </w:r>
      <w:r w:rsidR="0001483C" w:rsidRPr="00E62767">
        <w:rPr>
          <w:rFonts w:asciiTheme="minorHAnsi" w:hAnsiTheme="minorHAnsi" w:cs="Cambria"/>
        </w:rPr>
        <w:t>After</w:t>
      </w:r>
      <w:r w:rsidR="005A7681" w:rsidRPr="00E62767">
        <w:rPr>
          <w:rFonts w:asciiTheme="minorHAnsi" w:hAnsiTheme="minorHAnsi" w:cs="Cambria"/>
        </w:rPr>
        <w:t xml:space="preserve"> Alexandar the Great conquered the prophetic world</w:t>
      </w:r>
      <w:r w:rsidR="00F2372B">
        <w:rPr>
          <w:rFonts w:asciiTheme="minorHAnsi" w:hAnsiTheme="minorHAnsi" w:cs="Cambria"/>
        </w:rPr>
        <w:t>,</w:t>
      </w:r>
      <w:r w:rsidR="005A7681" w:rsidRPr="00E62767">
        <w:rPr>
          <w:rFonts w:asciiTheme="minorHAnsi" w:hAnsiTheme="minorHAnsi" w:cs="Cambria"/>
        </w:rPr>
        <w:t xml:space="preserve"> </w:t>
      </w:r>
      <w:r w:rsidR="004765A2" w:rsidRPr="00E62767">
        <w:rPr>
          <w:rFonts w:asciiTheme="minorHAnsi" w:hAnsiTheme="minorHAnsi" w:cs="Cambria"/>
        </w:rPr>
        <w:t>the</w:t>
      </w:r>
      <w:r w:rsidR="005A7681" w:rsidRPr="00E62767">
        <w:rPr>
          <w:rFonts w:asciiTheme="minorHAnsi" w:hAnsiTheme="minorHAnsi" w:cs="Cambria"/>
        </w:rPr>
        <w:t xml:space="preserve"> Greek </w:t>
      </w:r>
      <w:r w:rsidR="008B2913" w:rsidRPr="00E62767">
        <w:rPr>
          <w:rFonts w:asciiTheme="minorHAnsi" w:hAnsiTheme="minorHAnsi" w:cs="Cambria"/>
        </w:rPr>
        <w:t xml:space="preserve">language and </w:t>
      </w:r>
      <w:r w:rsidR="005A7681" w:rsidRPr="00E62767">
        <w:rPr>
          <w:rFonts w:asciiTheme="minorHAnsi" w:hAnsiTheme="minorHAnsi" w:cs="Cambria"/>
        </w:rPr>
        <w:t xml:space="preserve">culture </w:t>
      </w:r>
      <w:r w:rsidR="008B2913" w:rsidRPr="00E62767">
        <w:rPr>
          <w:rFonts w:asciiTheme="minorHAnsi" w:hAnsiTheme="minorHAnsi" w:cs="Cambria"/>
        </w:rPr>
        <w:t>swept over it.</w:t>
      </w:r>
    </w:p>
    <w:p w14:paraId="21385F0A" w14:textId="5AD8071C" w:rsidR="00F2372B" w:rsidRDefault="00B85C09" w:rsidP="00A92C15">
      <w:pPr>
        <w:spacing w:line="360" w:lineRule="auto"/>
        <w:rPr>
          <w:rFonts w:asciiTheme="minorHAnsi" w:hAnsiTheme="minorHAnsi" w:cs="Cambria"/>
        </w:rPr>
      </w:pPr>
      <w:r w:rsidRPr="00E62767">
        <w:rPr>
          <w:rFonts w:asciiTheme="minorHAnsi" w:hAnsiTheme="minorHAnsi" w:cs="Cambria"/>
        </w:rPr>
        <w:tab/>
      </w:r>
      <w:r w:rsidR="003764AC" w:rsidRPr="00E62767">
        <w:rPr>
          <w:rFonts w:asciiTheme="minorHAnsi" w:hAnsiTheme="minorHAnsi" w:cs="Cambria"/>
        </w:rPr>
        <w:t xml:space="preserve">The word </w:t>
      </w:r>
      <w:r w:rsidR="00750B3F" w:rsidRPr="00E62767">
        <w:rPr>
          <w:rFonts w:asciiTheme="minorHAnsi" w:hAnsiTheme="minorHAnsi" w:cs="Cambria"/>
          <w:i/>
        </w:rPr>
        <w:t>Gentiles</w:t>
      </w:r>
      <w:r w:rsidR="00750B3F" w:rsidRPr="00E62767">
        <w:rPr>
          <w:rFonts w:asciiTheme="minorHAnsi" w:hAnsiTheme="minorHAnsi" w:cs="Cambria"/>
        </w:rPr>
        <w:t xml:space="preserve"> </w:t>
      </w:r>
      <w:r w:rsidR="004765A2" w:rsidRPr="00E62767">
        <w:rPr>
          <w:rFonts w:asciiTheme="minorHAnsi" w:hAnsiTheme="minorHAnsi" w:cs="Cambria"/>
        </w:rPr>
        <w:t xml:space="preserve">is </w:t>
      </w:r>
      <w:r w:rsidR="00750B3F" w:rsidRPr="00E62767">
        <w:rPr>
          <w:rFonts w:asciiTheme="minorHAnsi" w:hAnsiTheme="minorHAnsi" w:cs="Cambria"/>
        </w:rPr>
        <w:t xml:space="preserve">used throughout the </w:t>
      </w:r>
      <w:r w:rsidR="00B07DF0" w:rsidRPr="00E62767">
        <w:rPr>
          <w:rFonts w:asciiTheme="minorHAnsi" w:hAnsiTheme="minorHAnsi" w:cs="Cambria"/>
        </w:rPr>
        <w:t xml:space="preserve">Old Testament to translate the Hebrew word </w:t>
      </w:r>
      <w:r w:rsidR="00B07DF0" w:rsidRPr="00E62767">
        <w:rPr>
          <w:rFonts w:asciiTheme="minorHAnsi" w:hAnsiTheme="minorHAnsi" w:cs="Cambria"/>
          <w:i/>
        </w:rPr>
        <w:t>goyim</w:t>
      </w:r>
      <w:r w:rsidR="00B07DF0" w:rsidRPr="00E62767">
        <w:rPr>
          <w:rFonts w:asciiTheme="minorHAnsi" w:hAnsiTheme="minorHAnsi" w:cs="Cambria"/>
        </w:rPr>
        <w:t xml:space="preserve">. </w:t>
      </w:r>
      <w:r w:rsidR="00B07DF0" w:rsidRPr="00E62767">
        <w:rPr>
          <w:rFonts w:asciiTheme="minorHAnsi" w:hAnsiTheme="minorHAnsi" w:cs="Cambria"/>
          <w:i/>
        </w:rPr>
        <w:t xml:space="preserve">Goyim </w:t>
      </w:r>
      <w:r w:rsidR="00B07DF0" w:rsidRPr="00E62767">
        <w:rPr>
          <w:rFonts w:asciiTheme="minorHAnsi" w:hAnsiTheme="minorHAnsi" w:cs="Cambria"/>
        </w:rPr>
        <w:t xml:space="preserve">means </w:t>
      </w:r>
      <w:r w:rsidR="00B07DF0" w:rsidRPr="00E62767">
        <w:rPr>
          <w:rFonts w:asciiTheme="minorHAnsi" w:hAnsiTheme="minorHAnsi" w:cs="Cambria"/>
          <w:i/>
        </w:rPr>
        <w:t>nations</w:t>
      </w:r>
      <w:r w:rsidR="00B07DF0" w:rsidRPr="00E62767">
        <w:rPr>
          <w:rFonts w:asciiTheme="minorHAnsi" w:hAnsiTheme="minorHAnsi" w:cs="Cambria"/>
        </w:rPr>
        <w:t>.</w:t>
      </w:r>
      <w:r w:rsidR="00CD1337">
        <w:rPr>
          <w:rFonts w:asciiTheme="minorHAnsi" w:hAnsiTheme="minorHAnsi" w:cs="Cambria"/>
        </w:rPr>
        <w:t xml:space="preserve"> </w:t>
      </w:r>
    </w:p>
    <w:p w14:paraId="48E0A53B" w14:textId="21D78054" w:rsidR="00B85C09" w:rsidRPr="00E62767" w:rsidRDefault="00041FE5" w:rsidP="00A92C15">
      <w:pPr>
        <w:spacing w:line="360" w:lineRule="auto"/>
        <w:rPr>
          <w:rFonts w:asciiTheme="minorHAnsi" w:hAnsiTheme="minorHAnsi" w:cs="Cambria"/>
        </w:rPr>
      </w:pPr>
      <w:r>
        <w:rPr>
          <w:rFonts w:asciiTheme="minorHAnsi" w:hAnsiTheme="minorHAnsi" w:cs="Cambria"/>
        </w:rPr>
        <w:tab/>
        <w:t>So I say, when speaking of the three groups: The Jews, the Nations, and The Church.</w:t>
      </w:r>
      <w:r w:rsidR="0001483C" w:rsidRPr="00E62767">
        <w:rPr>
          <w:rFonts w:asciiTheme="minorHAnsi" w:hAnsiTheme="minorHAnsi" w:cs="Cambria"/>
        </w:rPr>
        <w:t xml:space="preserve"> </w:t>
      </w:r>
      <w:r w:rsidR="0032009F">
        <w:rPr>
          <w:rFonts w:asciiTheme="minorHAnsi" w:hAnsiTheme="minorHAnsi" w:cs="Cambria"/>
        </w:rPr>
        <w:t>This is more in keeping with God’s meaning in the biblical introduction of this group of peoples.</w:t>
      </w:r>
    </w:p>
    <w:p w14:paraId="7BCF4A96" w14:textId="77777777" w:rsidR="003764AC" w:rsidRPr="00E62767" w:rsidRDefault="003764AC" w:rsidP="00AC76A1">
      <w:pPr>
        <w:spacing w:line="360" w:lineRule="auto"/>
        <w:ind w:left="720"/>
        <w:rPr>
          <w:rFonts w:asciiTheme="minorHAnsi" w:hAnsiTheme="minorHAnsi" w:cs="Cambria"/>
        </w:rPr>
      </w:pPr>
    </w:p>
    <w:p w14:paraId="5A6D68D5" w14:textId="7E81A0C9" w:rsidR="003764AC" w:rsidRDefault="003764AC" w:rsidP="003764AC">
      <w:pPr>
        <w:spacing w:line="360" w:lineRule="auto"/>
        <w:ind w:left="720"/>
        <w:jc w:val="center"/>
        <w:rPr>
          <w:rFonts w:asciiTheme="minorHAnsi" w:hAnsiTheme="minorHAnsi" w:cs="Cambria"/>
        </w:rPr>
      </w:pPr>
      <w:r w:rsidRPr="00E62767">
        <w:rPr>
          <w:rFonts w:asciiTheme="minorHAnsi" w:hAnsiTheme="minorHAnsi" w:cs="Cambria"/>
        </w:rPr>
        <w:t>The Nations:  First Mention</w:t>
      </w:r>
    </w:p>
    <w:p w14:paraId="4F9F46B4" w14:textId="77777777" w:rsidR="00A92C15" w:rsidRDefault="00A92C15" w:rsidP="003764AC">
      <w:pPr>
        <w:spacing w:line="360" w:lineRule="auto"/>
        <w:ind w:left="720"/>
        <w:jc w:val="center"/>
        <w:rPr>
          <w:rFonts w:asciiTheme="minorHAnsi" w:hAnsiTheme="minorHAnsi" w:cs="Cambria"/>
        </w:rPr>
      </w:pPr>
    </w:p>
    <w:p w14:paraId="7F2EEBA1" w14:textId="4CB294A8" w:rsidR="002162FA" w:rsidRDefault="00A92C15" w:rsidP="00A92C15">
      <w:pPr>
        <w:spacing w:line="360" w:lineRule="auto"/>
        <w:rPr>
          <w:rFonts w:asciiTheme="minorHAnsi" w:hAnsiTheme="minorHAnsi" w:cs="Cambria"/>
        </w:rPr>
      </w:pPr>
      <w:r>
        <w:rPr>
          <w:rFonts w:asciiTheme="minorHAnsi" w:hAnsiTheme="minorHAnsi" w:cs="Cambria"/>
        </w:rPr>
        <w:t xml:space="preserve">The first group introduced in Scripture is the nations. </w:t>
      </w:r>
      <w:r w:rsidR="002162FA">
        <w:rPr>
          <w:rFonts w:asciiTheme="minorHAnsi" w:hAnsiTheme="minorHAnsi" w:cs="Cambria"/>
        </w:rPr>
        <w:t>So we will look at them first. They are introduced in Genesis 10 where they are described as com</w:t>
      </w:r>
      <w:r w:rsidR="002571A2">
        <w:rPr>
          <w:rFonts w:asciiTheme="minorHAnsi" w:hAnsiTheme="minorHAnsi" w:cs="Cambria"/>
        </w:rPr>
        <w:t xml:space="preserve">ing </w:t>
      </w:r>
      <w:r w:rsidR="002162FA">
        <w:rPr>
          <w:rFonts w:asciiTheme="minorHAnsi" w:hAnsiTheme="minorHAnsi" w:cs="Cambria"/>
        </w:rPr>
        <w:t>into being from the offspring of the three sons of Noah.</w:t>
      </w:r>
      <w:r w:rsidR="0032009F">
        <w:rPr>
          <w:rFonts w:asciiTheme="minorHAnsi" w:hAnsiTheme="minorHAnsi" w:cs="Cambria"/>
        </w:rPr>
        <w:t xml:space="preserve"> Read that chapter and notice how often the word </w:t>
      </w:r>
      <w:r w:rsidR="0032009F" w:rsidRPr="0032009F">
        <w:rPr>
          <w:rFonts w:asciiTheme="minorHAnsi" w:hAnsiTheme="minorHAnsi" w:cs="Cambria"/>
          <w:i/>
        </w:rPr>
        <w:t>nations</w:t>
      </w:r>
      <w:r w:rsidR="0032009F">
        <w:rPr>
          <w:rFonts w:asciiTheme="minorHAnsi" w:hAnsiTheme="minorHAnsi" w:cs="Cambria"/>
        </w:rPr>
        <w:t xml:space="preserve">, or as it literally reads in the Hebrew </w:t>
      </w:r>
      <w:r w:rsidR="0032009F" w:rsidRPr="0032009F">
        <w:rPr>
          <w:rFonts w:asciiTheme="minorHAnsi" w:hAnsiTheme="minorHAnsi" w:cs="Cambria"/>
          <w:i/>
        </w:rPr>
        <w:t>goyim</w:t>
      </w:r>
      <w:r w:rsidR="0032009F">
        <w:rPr>
          <w:rFonts w:asciiTheme="minorHAnsi" w:hAnsiTheme="minorHAnsi" w:cs="Cambria"/>
        </w:rPr>
        <w:t>, is used.</w:t>
      </w:r>
    </w:p>
    <w:p w14:paraId="2C6848F3" w14:textId="7DD23D8B" w:rsidR="00A92C15" w:rsidRDefault="002571A2" w:rsidP="002571A2">
      <w:pPr>
        <w:spacing w:line="360" w:lineRule="auto"/>
        <w:rPr>
          <w:rFonts w:asciiTheme="minorHAnsi" w:hAnsiTheme="minorHAnsi" w:cs="Cambria"/>
        </w:rPr>
      </w:pPr>
      <w:r>
        <w:rPr>
          <w:rFonts w:asciiTheme="minorHAnsi" w:hAnsiTheme="minorHAnsi" w:cs="Cambria"/>
        </w:rPr>
        <w:lastRenderedPageBreak/>
        <w:tab/>
      </w:r>
      <w:r w:rsidR="002162FA">
        <w:rPr>
          <w:rFonts w:asciiTheme="minorHAnsi" w:hAnsiTheme="minorHAnsi" w:cs="Cambria"/>
        </w:rPr>
        <w:t>B</w:t>
      </w:r>
      <w:r w:rsidR="00A92C15">
        <w:rPr>
          <w:rFonts w:asciiTheme="minorHAnsi" w:hAnsiTheme="minorHAnsi" w:cs="Cambria"/>
        </w:rPr>
        <w:t>y the law of first mention</w:t>
      </w:r>
      <w:r w:rsidR="00467C05">
        <w:rPr>
          <w:rFonts w:asciiTheme="minorHAnsi" w:hAnsiTheme="minorHAnsi" w:cs="Cambria"/>
        </w:rPr>
        <w:t xml:space="preserve"> in interpreting Scripture, the original thought and meaning is always to be kept in mind. Therefore the biblical account of the roots of </w:t>
      </w:r>
      <w:r w:rsidR="00CD1337">
        <w:rPr>
          <w:rFonts w:asciiTheme="minorHAnsi" w:hAnsiTheme="minorHAnsi" w:cs="Cambria"/>
        </w:rPr>
        <w:t xml:space="preserve">the nations, the </w:t>
      </w:r>
      <w:r w:rsidR="00CD1337" w:rsidRPr="00CD1337">
        <w:rPr>
          <w:rFonts w:asciiTheme="minorHAnsi" w:hAnsiTheme="minorHAnsi" w:cs="Cambria"/>
          <w:i/>
        </w:rPr>
        <w:t>goyim</w:t>
      </w:r>
      <w:r w:rsidR="00CD1337">
        <w:rPr>
          <w:rFonts w:asciiTheme="minorHAnsi" w:hAnsiTheme="minorHAnsi" w:cs="Cambria"/>
        </w:rPr>
        <w:t>,</w:t>
      </w:r>
      <w:r w:rsidR="00467C05">
        <w:rPr>
          <w:rFonts w:asciiTheme="minorHAnsi" w:hAnsiTheme="minorHAnsi" w:cs="Cambria"/>
        </w:rPr>
        <w:t xml:space="preserve"> is of utmost and continuing importance. </w:t>
      </w:r>
    </w:p>
    <w:p w14:paraId="4C6BB5D7" w14:textId="0691AECD" w:rsidR="0035134B" w:rsidRDefault="0035134B" w:rsidP="00A92C15">
      <w:pPr>
        <w:spacing w:line="360" w:lineRule="auto"/>
        <w:rPr>
          <w:rFonts w:asciiTheme="minorHAnsi" w:hAnsiTheme="minorHAnsi" w:cs="Cambria"/>
        </w:rPr>
      </w:pPr>
      <w:r>
        <w:rPr>
          <w:rFonts w:asciiTheme="minorHAnsi" w:hAnsiTheme="minorHAnsi" w:cs="Cambria"/>
        </w:rPr>
        <w:tab/>
        <w:t>Before the flood, God saw “the wickedness of man was great” (Genesis 6:5).</w:t>
      </w:r>
    </w:p>
    <w:p w14:paraId="1DEBB103" w14:textId="21C99C6F" w:rsidR="0035134B" w:rsidRDefault="0035134B" w:rsidP="00A92C15">
      <w:pPr>
        <w:spacing w:line="360" w:lineRule="auto"/>
        <w:rPr>
          <w:rFonts w:asciiTheme="minorHAnsi" w:hAnsiTheme="minorHAnsi" w:cs="Cambria"/>
        </w:rPr>
      </w:pPr>
      <w:r>
        <w:rPr>
          <w:rFonts w:asciiTheme="minorHAnsi" w:hAnsiTheme="minorHAnsi" w:cs="Cambria"/>
        </w:rPr>
        <w:t xml:space="preserve">Love brought the flood. </w:t>
      </w:r>
      <w:r w:rsidR="00FC7880">
        <w:rPr>
          <w:rFonts w:asciiTheme="minorHAnsi" w:hAnsiTheme="minorHAnsi" w:cs="Cambria"/>
        </w:rPr>
        <w:t xml:space="preserve">For only one man and his family retained knowledge of God. If Love had delayed judgment, </w:t>
      </w:r>
      <w:r w:rsidR="00B33698">
        <w:rPr>
          <w:rFonts w:asciiTheme="minorHAnsi" w:hAnsiTheme="minorHAnsi" w:cs="Cambria"/>
        </w:rPr>
        <w:t xml:space="preserve">the </w:t>
      </w:r>
      <w:r w:rsidR="00FC7880">
        <w:rPr>
          <w:rFonts w:asciiTheme="minorHAnsi" w:hAnsiTheme="minorHAnsi" w:cs="Cambria"/>
        </w:rPr>
        <w:t>knowledge of God could have disappeared from the earth.</w:t>
      </w:r>
    </w:p>
    <w:p w14:paraId="0605C113" w14:textId="4B6F16FC" w:rsidR="00FC7880" w:rsidRDefault="00FC7880" w:rsidP="00A92C15">
      <w:pPr>
        <w:spacing w:line="360" w:lineRule="auto"/>
        <w:rPr>
          <w:rFonts w:asciiTheme="minorHAnsi" w:hAnsiTheme="minorHAnsi" w:cs="Cambria"/>
        </w:rPr>
      </w:pPr>
      <w:r>
        <w:rPr>
          <w:rFonts w:asciiTheme="minorHAnsi" w:hAnsiTheme="minorHAnsi" w:cs="Cambria"/>
        </w:rPr>
        <w:tab/>
        <w:t>Eight people were saved: Noah and his wife, their three sons and their wives.</w:t>
      </w:r>
      <w:r w:rsidR="00E15640">
        <w:rPr>
          <w:rFonts w:asciiTheme="minorHAnsi" w:hAnsiTheme="minorHAnsi" w:cs="Cambria"/>
        </w:rPr>
        <w:t xml:space="preserve"> After the flood, the Bible introduces the nations (</w:t>
      </w:r>
      <w:r w:rsidR="00E15640" w:rsidRPr="00B33698">
        <w:rPr>
          <w:rFonts w:asciiTheme="minorHAnsi" w:hAnsiTheme="minorHAnsi" w:cs="Cambria"/>
          <w:i/>
        </w:rPr>
        <w:t>goyim</w:t>
      </w:r>
      <w:r w:rsidR="00E15640">
        <w:rPr>
          <w:rFonts w:asciiTheme="minorHAnsi" w:hAnsiTheme="minorHAnsi" w:cs="Cambria"/>
        </w:rPr>
        <w:t>) in the progeny of Noah’s three sons:  Shem, Ham, and Japheth.</w:t>
      </w:r>
    </w:p>
    <w:p w14:paraId="2D0B046E" w14:textId="0FE15D25" w:rsidR="00E15640" w:rsidRPr="00235183" w:rsidRDefault="00235183" w:rsidP="00235183">
      <w:pPr>
        <w:spacing w:line="360" w:lineRule="auto"/>
        <w:rPr>
          <w:rFonts w:asciiTheme="minorHAnsi" w:hAnsiTheme="minorHAnsi" w:cs="Cambria"/>
        </w:rPr>
      </w:pPr>
      <w:r>
        <w:rPr>
          <w:rFonts w:asciiTheme="minorHAnsi" w:hAnsiTheme="minorHAnsi" w:cs="Cambria"/>
        </w:rPr>
        <w:tab/>
      </w:r>
      <w:r w:rsidR="00B33698">
        <w:rPr>
          <w:rFonts w:asciiTheme="minorHAnsi" w:hAnsiTheme="minorHAnsi" w:cs="Cambria"/>
        </w:rPr>
        <w:t>In</w:t>
      </w:r>
      <w:r w:rsidR="00E15640" w:rsidRPr="00235183">
        <w:rPr>
          <w:rFonts w:asciiTheme="minorHAnsi" w:hAnsiTheme="minorHAnsi" w:cs="Cambria"/>
        </w:rPr>
        <w:t xml:space="preserve"> the 10</w:t>
      </w:r>
      <w:r w:rsidR="00E15640" w:rsidRPr="00235183">
        <w:rPr>
          <w:rFonts w:asciiTheme="minorHAnsi" w:hAnsiTheme="minorHAnsi" w:cs="Cambria"/>
          <w:vertAlign w:val="superscript"/>
        </w:rPr>
        <w:t>th</w:t>
      </w:r>
      <w:r w:rsidR="00E15640" w:rsidRPr="00235183">
        <w:rPr>
          <w:rFonts w:asciiTheme="minorHAnsi" w:hAnsiTheme="minorHAnsi" w:cs="Cambria"/>
        </w:rPr>
        <w:t xml:space="preserve"> chapter of Genesis </w:t>
      </w:r>
      <w:r w:rsidR="00B33698">
        <w:rPr>
          <w:rFonts w:asciiTheme="minorHAnsi" w:hAnsiTheme="minorHAnsi" w:cs="Cambria"/>
        </w:rPr>
        <w:t xml:space="preserve">where </w:t>
      </w:r>
      <w:r w:rsidR="00E15640" w:rsidRPr="00235183">
        <w:rPr>
          <w:rFonts w:asciiTheme="minorHAnsi" w:hAnsiTheme="minorHAnsi" w:cs="Cambria"/>
        </w:rPr>
        <w:t xml:space="preserve">we first see the word </w:t>
      </w:r>
      <w:r w:rsidR="00E15640" w:rsidRPr="00235183">
        <w:rPr>
          <w:rFonts w:asciiTheme="minorHAnsi" w:hAnsiTheme="minorHAnsi" w:cs="Cambria"/>
          <w:i/>
        </w:rPr>
        <w:t>goyim</w:t>
      </w:r>
      <w:r w:rsidR="00B33698">
        <w:rPr>
          <w:rFonts w:asciiTheme="minorHAnsi" w:hAnsiTheme="minorHAnsi" w:cs="Cambria"/>
        </w:rPr>
        <w:t xml:space="preserve"> (nations),</w:t>
      </w:r>
    </w:p>
    <w:p w14:paraId="48DDE83C" w14:textId="53BF0B4A" w:rsidR="00E15640" w:rsidRDefault="00E15640" w:rsidP="00235183">
      <w:pPr>
        <w:spacing w:line="360" w:lineRule="auto"/>
        <w:rPr>
          <w:rFonts w:asciiTheme="minorHAnsi" w:hAnsiTheme="minorHAnsi" w:cs="Cambria"/>
        </w:rPr>
      </w:pPr>
      <w:r w:rsidRPr="00235183">
        <w:rPr>
          <w:rFonts w:asciiTheme="minorHAnsi" w:hAnsiTheme="minorHAnsi" w:cs="Cambria"/>
        </w:rPr>
        <w:t>seventy foundational nations are introduced. (To arrive at 70, do not count Noah’s three sons, nor the Philistines of verse 14.)</w:t>
      </w:r>
    </w:p>
    <w:p w14:paraId="70B19FF0" w14:textId="77777777" w:rsidR="00235183" w:rsidRDefault="00235183" w:rsidP="00235183">
      <w:pPr>
        <w:spacing w:line="360" w:lineRule="auto"/>
        <w:rPr>
          <w:rFonts w:asciiTheme="minorHAnsi" w:hAnsiTheme="minorHAnsi" w:cs="Cambria"/>
        </w:rPr>
      </w:pPr>
    </w:p>
    <w:p w14:paraId="6951AF4C" w14:textId="21856172" w:rsidR="00235183" w:rsidRDefault="00235183" w:rsidP="00235183">
      <w:pPr>
        <w:spacing w:line="360" w:lineRule="auto"/>
        <w:jc w:val="center"/>
        <w:rPr>
          <w:rFonts w:asciiTheme="minorHAnsi" w:hAnsiTheme="minorHAnsi" w:cs="Cambria"/>
        </w:rPr>
      </w:pPr>
      <w:r>
        <w:rPr>
          <w:rFonts w:asciiTheme="minorHAnsi" w:hAnsiTheme="minorHAnsi" w:cs="Cambria"/>
        </w:rPr>
        <w:t>The Nations Rebel</w:t>
      </w:r>
    </w:p>
    <w:p w14:paraId="7DBEF336" w14:textId="7A5AFE8D" w:rsidR="00235183" w:rsidRDefault="00235183" w:rsidP="00235183">
      <w:pPr>
        <w:spacing w:line="360" w:lineRule="auto"/>
        <w:rPr>
          <w:rFonts w:asciiTheme="minorHAnsi" w:hAnsiTheme="minorHAnsi" w:cs="Cambria"/>
        </w:rPr>
      </w:pPr>
      <w:r>
        <w:rPr>
          <w:rFonts w:asciiTheme="minorHAnsi" w:hAnsiTheme="minorHAnsi" w:cs="Cambria"/>
        </w:rPr>
        <w:t xml:space="preserve">God </w:t>
      </w:r>
      <w:r w:rsidR="00E17EEC">
        <w:rPr>
          <w:rFonts w:asciiTheme="minorHAnsi" w:hAnsiTheme="minorHAnsi" w:cs="Cambria"/>
        </w:rPr>
        <w:t>had given command as to</w:t>
      </w:r>
      <w:r>
        <w:rPr>
          <w:rFonts w:asciiTheme="minorHAnsi" w:hAnsiTheme="minorHAnsi" w:cs="Cambria"/>
        </w:rPr>
        <w:t xml:space="preserve"> </w:t>
      </w:r>
      <w:r w:rsidR="00E17EEC">
        <w:rPr>
          <w:rFonts w:asciiTheme="minorHAnsi" w:hAnsiTheme="minorHAnsi" w:cs="Cambria"/>
        </w:rPr>
        <w:t>what was to be done after the waters receded:</w:t>
      </w:r>
    </w:p>
    <w:p w14:paraId="46D71173" w14:textId="77777777" w:rsidR="00E17EEC" w:rsidRDefault="00E17EEC" w:rsidP="00235183">
      <w:pPr>
        <w:spacing w:line="360" w:lineRule="auto"/>
        <w:rPr>
          <w:rFonts w:asciiTheme="minorHAnsi" w:hAnsiTheme="minorHAnsi" w:cs="Cambria"/>
        </w:rPr>
      </w:pPr>
    </w:p>
    <w:p w14:paraId="7B7DDE6F" w14:textId="77777777" w:rsidR="00E17EEC" w:rsidRPr="00FC1AC6" w:rsidRDefault="00E17EEC" w:rsidP="00FC1AC6">
      <w:pPr>
        <w:ind w:left="720" w:right="1440"/>
        <w:rPr>
          <w:rFonts w:asciiTheme="minorHAnsi" w:hAnsiTheme="minorHAnsi" w:cs="Cambria"/>
          <w:b/>
          <w:sz w:val="22"/>
          <w:szCs w:val="22"/>
        </w:rPr>
      </w:pPr>
      <w:r w:rsidRPr="00FC1AC6">
        <w:rPr>
          <w:rFonts w:asciiTheme="minorHAnsi" w:hAnsiTheme="minorHAnsi" w:cs="Cambria"/>
          <w:b/>
          <w:sz w:val="22"/>
          <w:szCs w:val="22"/>
        </w:rPr>
        <w:t>Genesis 9:1</w:t>
      </w:r>
    </w:p>
    <w:p w14:paraId="02938DD3" w14:textId="26CB338C" w:rsidR="00E17EEC" w:rsidRPr="008402B4" w:rsidRDefault="00E17EEC" w:rsidP="00FC1AC6">
      <w:pPr>
        <w:ind w:left="720" w:right="1440"/>
        <w:rPr>
          <w:rFonts w:asciiTheme="minorHAnsi" w:hAnsiTheme="minorHAnsi" w:cs="Cambria"/>
          <w:sz w:val="22"/>
          <w:szCs w:val="22"/>
        </w:rPr>
      </w:pPr>
      <w:r w:rsidRPr="008402B4">
        <w:rPr>
          <w:rFonts w:asciiTheme="minorHAnsi" w:hAnsiTheme="minorHAnsi" w:cs="Cambria"/>
          <w:sz w:val="22"/>
          <w:szCs w:val="22"/>
        </w:rPr>
        <w:t>And God blessed Noah and his sons, and said unto them, Be fruitful, and multiply, and replenish the earth.</w:t>
      </w:r>
    </w:p>
    <w:p w14:paraId="43C54923" w14:textId="77777777" w:rsidR="00E17EEC" w:rsidRPr="008402B4" w:rsidRDefault="00E17EEC" w:rsidP="00E17EEC">
      <w:pPr>
        <w:spacing w:line="360" w:lineRule="auto"/>
        <w:rPr>
          <w:rFonts w:asciiTheme="minorHAnsi" w:hAnsiTheme="minorHAnsi" w:cs="Cambria"/>
          <w:sz w:val="22"/>
          <w:szCs w:val="22"/>
        </w:rPr>
      </w:pPr>
    </w:p>
    <w:p w14:paraId="09334878" w14:textId="69F3A9D2" w:rsidR="00E17EEC" w:rsidRDefault="008402B4" w:rsidP="00235183">
      <w:pPr>
        <w:spacing w:line="360" w:lineRule="auto"/>
        <w:rPr>
          <w:rFonts w:asciiTheme="minorHAnsi" w:hAnsiTheme="minorHAnsi" w:cs="Cambria"/>
        </w:rPr>
      </w:pPr>
      <w:r>
        <w:rPr>
          <w:rFonts w:asciiTheme="minorHAnsi" w:hAnsiTheme="minorHAnsi" w:cs="Cambria"/>
        </w:rPr>
        <w:t>To replenish the earth, they would have had to move throughout the</w:t>
      </w:r>
      <w:r w:rsidR="00DE02FF">
        <w:rPr>
          <w:rFonts w:asciiTheme="minorHAnsi" w:hAnsiTheme="minorHAnsi" w:cs="Cambria"/>
        </w:rPr>
        <w:t xml:space="preserve"> earth, but 340 years after the flood they were still together in one place. They were concentrated in Shinar. Shinar is synonymous with Babylon. This area became known in the 20</w:t>
      </w:r>
      <w:r w:rsidR="00DE02FF" w:rsidRPr="00DE02FF">
        <w:rPr>
          <w:rFonts w:asciiTheme="minorHAnsi" w:hAnsiTheme="minorHAnsi" w:cs="Cambria"/>
          <w:vertAlign w:val="superscript"/>
        </w:rPr>
        <w:t>th</w:t>
      </w:r>
      <w:r w:rsidR="00DE02FF">
        <w:rPr>
          <w:rFonts w:asciiTheme="minorHAnsi" w:hAnsiTheme="minorHAnsi" w:cs="Cambria"/>
        </w:rPr>
        <w:t xml:space="preserve"> Century as Iraq.</w:t>
      </w:r>
    </w:p>
    <w:p w14:paraId="66A52E72" w14:textId="77777777" w:rsidR="00DE02FF" w:rsidRDefault="00DE02FF" w:rsidP="00235183">
      <w:pPr>
        <w:spacing w:line="360" w:lineRule="auto"/>
        <w:rPr>
          <w:rFonts w:asciiTheme="minorHAnsi" w:hAnsiTheme="minorHAnsi" w:cs="Cambria"/>
        </w:rPr>
      </w:pPr>
    </w:p>
    <w:p w14:paraId="7922052A" w14:textId="77777777" w:rsidR="00DE02FF" w:rsidRPr="0002065B" w:rsidRDefault="00DE02FF" w:rsidP="00E669DB">
      <w:pPr>
        <w:widowControl w:val="0"/>
        <w:autoSpaceDE w:val="0"/>
        <w:autoSpaceDN w:val="0"/>
        <w:adjustRightInd w:val="0"/>
        <w:ind w:left="720" w:right="1440"/>
        <w:rPr>
          <w:rFonts w:ascii="Cambria" w:hAnsi="Cambria" w:cs="Cambria"/>
          <w:b/>
          <w:bCs/>
          <w:sz w:val="22"/>
          <w:szCs w:val="22"/>
        </w:rPr>
      </w:pPr>
      <w:r w:rsidRPr="0002065B">
        <w:rPr>
          <w:rFonts w:ascii="Cambria" w:hAnsi="Cambria" w:cs="Cambria"/>
          <w:b/>
          <w:bCs/>
          <w:sz w:val="22"/>
          <w:szCs w:val="22"/>
        </w:rPr>
        <w:t>Genesis 11:1-4</w:t>
      </w:r>
    </w:p>
    <w:p w14:paraId="74D39F78" w14:textId="0AAFA50C" w:rsidR="00DE02FF" w:rsidRPr="0002065B" w:rsidRDefault="00DE02FF" w:rsidP="00E669DB">
      <w:pPr>
        <w:widowControl w:val="0"/>
        <w:autoSpaceDE w:val="0"/>
        <w:autoSpaceDN w:val="0"/>
        <w:adjustRightInd w:val="0"/>
        <w:ind w:left="720" w:right="1440"/>
        <w:rPr>
          <w:rFonts w:ascii="Cambria" w:hAnsi="Cambria" w:cs="Cambria"/>
          <w:sz w:val="22"/>
          <w:szCs w:val="22"/>
        </w:rPr>
      </w:pPr>
      <w:r w:rsidRPr="0002065B">
        <w:rPr>
          <w:rFonts w:ascii="Cambria" w:hAnsi="Cambria" w:cs="Cambria"/>
          <w:sz w:val="22"/>
          <w:szCs w:val="22"/>
        </w:rPr>
        <w:t xml:space="preserve">And the whole earth was of one language, and of one speech. </w:t>
      </w:r>
    </w:p>
    <w:p w14:paraId="7599C503" w14:textId="0F5B69B8" w:rsidR="00DE02FF" w:rsidRPr="0002065B" w:rsidRDefault="00DE02FF" w:rsidP="00E669DB">
      <w:pPr>
        <w:widowControl w:val="0"/>
        <w:autoSpaceDE w:val="0"/>
        <w:autoSpaceDN w:val="0"/>
        <w:adjustRightInd w:val="0"/>
        <w:ind w:left="720" w:right="1440"/>
        <w:rPr>
          <w:rFonts w:ascii="Cambria" w:hAnsi="Cambria" w:cs="Cambria"/>
          <w:sz w:val="22"/>
          <w:szCs w:val="22"/>
        </w:rPr>
      </w:pPr>
      <w:r w:rsidRPr="0002065B">
        <w:rPr>
          <w:rFonts w:ascii="Cambria" w:hAnsi="Cambria" w:cs="Cambria"/>
          <w:b/>
          <w:bCs/>
          <w:sz w:val="22"/>
          <w:szCs w:val="22"/>
        </w:rPr>
        <w:t>2</w:t>
      </w:r>
      <w:r w:rsidRPr="0002065B">
        <w:rPr>
          <w:rFonts w:ascii="Cambria" w:hAnsi="Cambria" w:cs="Cambria"/>
          <w:sz w:val="22"/>
          <w:szCs w:val="22"/>
        </w:rPr>
        <w:t xml:space="preserve"> And it came to pass, as they journeyed from the east, that they found a plain in the land of Shinar; and they dwelt there. </w:t>
      </w:r>
    </w:p>
    <w:p w14:paraId="2727FF33" w14:textId="40F37FB3" w:rsidR="00DE02FF" w:rsidRPr="0002065B" w:rsidRDefault="00DE02FF" w:rsidP="00E669DB">
      <w:pPr>
        <w:widowControl w:val="0"/>
        <w:autoSpaceDE w:val="0"/>
        <w:autoSpaceDN w:val="0"/>
        <w:adjustRightInd w:val="0"/>
        <w:ind w:left="720" w:right="1440"/>
        <w:rPr>
          <w:rFonts w:ascii="Cambria" w:hAnsi="Cambria" w:cs="Cambria"/>
          <w:sz w:val="22"/>
          <w:szCs w:val="22"/>
        </w:rPr>
      </w:pPr>
      <w:r w:rsidRPr="0002065B">
        <w:rPr>
          <w:rFonts w:ascii="Cambria" w:hAnsi="Cambria" w:cs="Cambria"/>
          <w:b/>
          <w:bCs/>
          <w:sz w:val="22"/>
          <w:szCs w:val="22"/>
        </w:rPr>
        <w:t>3</w:t>
      </w:r>
      <w:r w:rsidRPr="0002065B">
        <w:rPr>
          <w:rFonts w:ascii="Cambria" w:hAnsi="Cambria" w:cs="Cambria"/>
          <w:sz w:val="22"/>
          <w:szCs w:val="22"/>
        </w:rPr>
        <w:t xml:space="preserve"> And they said one to another, Go to, let us make brick, and burn them throughly. And they had brick for stone, and slime had they for morter. </w:t>
      </w:r>
    </w:p>
    <w:p w14:paraId="43C6D865" w14:textId="5876D748" w:rsidR="00DE02FF" w:rsidRPr="0002065B" w:rsidRDefault="00DE02FF" w:rsidP="00E669DB">
      <w:pPr>
        <w:ind w:left="720" w:right="1440"/>
        <w:rPr>
          <w:rFonts w:asciiTheme="minorHAnsi" w:hAnsiTheme="minorHAnsi" w:cs="Cambria"/>
          <w:sz w:val="22"/>
          <w:szCs w:val="22"/>
        </w:rPr>
      </w:pPr>
      <w:r w:rsidRPr="0002065B">
        <w:rPr>
          <w:rFonts w:ascii="Cambria" w:hAnsi="Cambria" w:cs="Cambria"/>
          <w:b/>
          <w:bCs/>
          <w:sz w:val="22"/>
          <w:szCs w:val="22"/>
        </w:rPr>
        <w:t>4</w:t>
      </w:r>
      <w:r w:rsidRPr="0002065B">
        <w:rPr>
          <w:rFonts w:ascii="Cambria" w:hAnsi="Cambria" w:cs="Cambria"/>
          <w:sz w:val="22"/>
          <w:szCs w:val="22"/>
        </w:rPr>
        <w:t xml:space="preserve"> And they said, Go to, let us build us a city and a tower, whose top</w:t>
      </w:r>
      <w:r w:rsidRPr="0002065B">
        <w:rPr>
          <w:rFonts w:ascii="Cambria" w:hAnsi="Cambria" w:cs="Cambria"/>
          <w:i/>
          <w:iCs/>
          <w:sz w:val="22"/>
          <w:szCs w:val="22"/>
        </w:rPr>
        <w:t xml:space="preserve"> may reach</w:t>
      </w:r>
      <w:r w:rsidRPr="0002065B">
        <w:rPr>
          <w:rFonts w:ascii="Cambria" w:hAnsi="Cambria" w:cs="Cambria"/>
          <w:sz w:val="22"/>
          <w:szCs w:val="22"/>
        </w:rPr>
        <w:t xml:space="preserve"> unto heaven; and let us make us a name</w:t>
      </w:r>
      <w:r w:rsidRPr="0020015F">
        <w:rPr>
          <w:rFonts w:ascii="Cambria" w:hAnsi="Cambria" w:cs="Cambria"/>
          <w:sz w:val="22"/>
          <w:szCs w:val="22"/>
          <w:highlight w:val="yellow"/>
        </w:rPr>
        <w:t>, lest we be scattered abroad upon the face of the whole earth.</w:t>
      </w:r>
    </w:p>
    <w:p w14:paraId="59CD1E2A" w14:textId="77777777" w:rsidR="00E15640" w:rsidRDefault="00E15640" w:rsidP="00235183">
      <w:pPr>
        <w:spacing w:line="360" w:lineRule="auto"/>
        <w:rPr>
          <w:rFonts w:asciiTheme="minorHAnsi" w:hAnsiTheme="minorHAnsi" w:cs="Cambria"/>
        </w:rPr>
      </w:pPr>
    </w:p>
    <w:p w14:paraId="6561BF02" w14:textId="57AE044A" w:rsidR="002D1471" w:rsidRDefault="002D1471" w:rsidP="00235183">
      <w:pPr>
        <w:spacing w:line="360" w:lineRule="auto"/>
        <w:rPr>
          <w:rFonts w:asciiTheme="minorHAnsi" w:hAnsiTheme="minorHAnsi" w:cs="Cambria"/>
        </w:rPr>
      </w:pPr>
      <w:r>
        <w:rPr>
          <w:rFonts w:asciiTheme="minorHAnsi" w:hAnsiTheme="minorHAnsi" w:cs="Cambria"/>
        </w:rPr>
        <w:t>This was open rebellion against the commandment of God. He wanted them to scatter. They refused. So in judging them He confounded their language and scattered them.</w:t>
      </w:r>
    </w:p>
    <w:p w14:paraId="5B87EDC0" w14:textId="77777777" w:rsidR="002D1471" w:rsidRDefault="002D1471" w:rsidP="00235183">
      <w:pPr>
        <w:spacing w:line="360" w:lineRule="auto"/>
        <w:rPr>
          <w:rFonts w:asciiTheme="minorHAnsi" w:hAnsiTheme="minorHAnsi" w:cs="Cambria"/>
        </w:rPr>
      </w:pPr>
    </w:p>
    <w:p w14:paraId="7FE929E8" w14:textId="77777777" w:rsidR="002D1471" w:rsidRPr="00E669DB" w:rsidRDefault="002D1471" w:rsidP="00E669DB">
      <w:pPr>
        <w:widowControl w:val="0"/>
        <w:autoSpaceDE w:val="0"/>
        <w:autoSpaceDN w:val="0"/>
        <w:adjustRightInd w:val="0"/>
        <w:ind w:left="720" w:right="1440"/>
        <w:rPr>
          <w:rFonts w:asciiTheme="minorHAnsi" w:hAnsiTheme="minorHAnsi" w:cs="Cambria"/>
          <w:b/>
          <w:bCs/>
          <w:sz w:val="22"/>
          <w:szCs w:val="22"/>
        </w:rPr>
      </w:pPr>
      <w:r w:rsidRPr="00E669DB">
        <w:rPr>
          <w:rFonts w:asciiTheme="minorHAnsi" w:hAnsiTheme="minorHAnsi" w:cs="Cambria"/>
          <w:b/>
          <w:bCs/>
          <w:sz w:val="22"/>
          <w:szCs w:val="22"/>
        </w:rPr>
        <w:t>Genesis 11:8,9</w:t>
      </w:r>
    </w:p>
    <w:p w14:paraId="356B1E0A" w14:textId="3A2FD412" w:rsidR="002D1471" w:rsidRPr="00E669DB" w:rsidRDefault="002D1471" w:rsidP="00E669DB">
      <w:pPr>
        <w:widowControl w:val="0"/>
        <w:autoSpaceDE w:val="0"/>
        <w:autoSpaceDN w:val="0"/>
        <w:adjustRightInd w:val="0"/>
        <w:ind w:left="720" w:right="1440"/>
        <w:rPr>
          <w:rFonts w:asciiTheme="minorHAnsi" w:hAnsiTheme="minorHAnsi" w:cs="Cambria"/>
          <w:sz w:val="22"/>
          <w:szCs w:val="22"/>
        </w:rPr>
      </w:pPr>
      <w:r w:rsidRPr="00E669DB">
        <w:rPr>
          <w:rFonts w:asciiTheme="minorHAnsi" w:hAnsiTheme="minorHAnsi" w:cs="Cambria"/>
          <w:b/>
          <w:bCs/>
          <w:sz w:val="22"/>
          <w:szCs w:val="22"/>
        </w:rPr>
        <w:t>8</w:t>
      </w:r>
      <w:r w:rsidRPr="00E669DB">
        <w:rPr>
          <w:rFonts w:asciiTheme="minorHAnsi" w:hAnsiTheme="minorHAnsi" w:cs="Cambria"/>
          <w:sz w:val="22"/>
          <w:szCs w:val="22"/>
        </w:rPr>
        <w:t xml:space="preserve"> </w:t>
      </w:r>
      <w:r w:rsidRPr="00E669DB">
        <w:rPr>
          <w:rFonts w:asciiTheme="minorHAnsi" w:hAnsiTheme="minorHAnsi" w:cs="Cambria"/>
          <w:sz w:val="22"/>
          <w:szCs w:val="22"/>
          <w:highlight w:val="yellow"/>
        </w:rPr>
        <w:t xml:space="preserve">So the LORD scattered them abroad from </w:t>
      </w:r>
      <w:r w:rsidRPr="0020015F">
        <w:rPr>
          <w:rFonts w:asciiTheme="minorHAnsi" w:hAnsiTheme="minorHAnsi" w:cs="Cambria"/>
          <w:sz w:val="22"/>
          <w:szCs w:val="22"/>
          <w:highlight w:val="yellow"/>
        </w:rPr>
        <w:t>thence upon the face of all the earth</w:t>
      </w:r>
      <w:r w:rsidRPr="00E669DB">
        <w:rPr>
          <w:rFonts w:asciiTheme="minorHAnsi" w:hAnsiTheme="minorHAnsi" w:cs="Cambria"/>
          <w:sz w:val="22"/>
          <w:szCs w:val="22"/>
        </w:rPr>
        <w:t xml:space="preserve">: and they left off to build the city. </w:t>
      </w:r>
    </w:p>
    <w:p w14:paraId="696C40D1" w14:textId="55EF0985" w:rsidR="002D1471" w:rsidRPr="00E669DB" w:rsidRDefault="002D1471" w:rsidP="00E669DB">
      <w:pPr>
        <w:ind w:left="720" w:right="1440"/>
        <w:rPr>
          <w:rFonts w:asciiTheme="minorHAnsi" w:hAnsiTheme="minorHAnsi" w:cs="Cambria"/>
          <w:sz w:val="22"/>
          <w:szCs w:val="22"/>
        </w:rPr>
      </w:pPr>
      <w:r w:rsidRPr="00E669DB">
        <w:rPr>
          <w:rFonts w:asciiTheme="minorHAnsi" w:hAnsiTheme="minorHAnsi" w:cs="Cambria"/>
          <w:b/>
          <w:bCs/>
          <w:sz w:val="22"/>
          <w:szCs w:val="22"/>
        </w:rPr>
        <w:t>9</w:t>
      </w:r>
      <w:r w:rsidRPr="00E669DB">
        <w:rPr>
          <w:rFonts w:asciiTheme="minorHAnsi" w:hAnsiTheme="minorHAnsi" w:cs="Cambria"/>
          <w:sz w:val="22"/>
          <w:szCs w:val="22"/>
        </w:rPr>
        <w:t xml:space="preserve"> Therefore is the name of it called Babel; because the LORD did there confound the language of all the earth: and from thence did the LORD scatter them abroad upon the face of all the earth.</w:t>
      </w:r>
    </w:p>
    <w:p w14:paraId="08B8D25E" w14:textId="77777777" w:rsidR="002D1471" w:rsidRDefault="002D1471" w:rsidP="00235183">
      <w:pPr>
        <w:spacing w:line="360" w:lineRule="auto"/>
        <w:rPr>
          <w:rFonts w:asciiTheme="minorHAnsi" w:hAnsiTheme="minorHAnsi" w:cs="Cambria"/>
        </w:rPr>
      </w:pPr>
    </w:p>
    <w:p w14:paraId="2A714D44" w14:textId="02AA8F78" w:rsidR="002D1471" w:rsidRDefault="00E669DB" w:rsidP="00E669DB">
      <w:pPr>
        <w:spacing w:line="360" w:lineRule="auto"/>
        <w:jc w:val="center"/>
        <w:rPr>
          <w:rFonts w:asciiTheme="minorHAnsi" w:hAnsiTheme="minorHAnsi" w:cs="Cambria"/>
        </w:rPr>
      </w:pPr>
      <w:r>
        <w:rPr>
          <w:rFonts w:asciiTheme="minorHAnsi" w:hAnsiTheme="minorHAnsi" w:cs="Cambria"/>
        </w:rPr>
        <w:t>Instigators of the Rebellion</w:t>
      </w:r>
    </w:p>
    <w:p w14:paraId="29E54F7C" w14:textId="77777777" w:rsidR="00E669DB" w:rsidRDefault="00E669DB" w:rsidP="00E669DB">
      <w:pPr>
        <w:spacing w:line="360" w:lineRule="auto"/>
        <w:jc w:val="center"/>
        <w:rPr>
          <w:rFonts w:asciiTheme="minorHAnsi" w:hAnsiTheme="minorHAnsi" w:cs="Cambria"/>
        </w:rPr>
      </w:pPr>
    </w:p>
    <w:p w14:paraId="5D271D50" w14:textId="495D2078" w:rsidR="00E669DB" w:rsidRDefault="00E669DB" w:rsidP="00E669DB">
      <w:pPr>
        <w:spacing w:line="360" w:lineRule="auto"/>
        <w:rPr>
          <w:rFonts w:asciiTheme="minorHAnsi" w:hAnsiTheme="minorHAnsi" w:cs="Cambria"/>
        </w:rPr>
      </w:pPr>
      <w:r>
        <w:rPr>
          <w:rFonts w:asciiTheme="minorHAnsi" w:hAnsiTheme="minorHAnsi" w:cs="Cambria"/>
        </w:rPr>
        <w:t xml:space="preserve">Satan in Hebrew </w:t>
      </w:r>
      <w:r w:rsidR="00FC1AC6">
        <w:rPr>
          <w:rFonts w:asciiTheme="minorHAnsi" w:hAnsiTheme="minorHAnsi" w:cs="Cambria"/>
        </w:rPr>
        <w:t xml:space="preserve">literally </w:t>
      </w:r>
      <w:r>
        <w:rPr>
          <w:rFonts w:asciiTheme="minorHAnsi" w:hAnsiTheme="minorHAnsi" w:cs="Cambria"/>
        </w:rPr>
        <w:t xml:space="preserve">means </w:t>
      </w:r>
      <w:r w:rsidRPr="00FC1AC6">
        <w:rPr>
          <w:rFonts w:asciiTheme="minorHAnsi" w:hAnsiTheme="minorHAnsi" w:cs="Cambria"/>
          <w:i/>
        </w:rPr>
        <w:t>adversary</w:t>
      </w:r>
      <w:r>
        <w:rPr>
          <w:rFonts w:asciiTheme="minorHAnsi" w:hAnsiTheme="minorHAnsi" w:cs="Cambria"/>
        </w:rPr>
        <w:t>. He is the ancient adversary of God, and the author of confusion. Satan, certainly was behind the rebellion of the nations</w:t>
      </w:r>
      <w:r w:rsidR="00544D75">
        <w:rPr>
          <w:rFonts w:asciiTheme="minorHAnsi" w:hAnsiTheme="minorHAnsi" w:cs="Cambria"/>
        </w:rPr>
        <w:t>. The human instrument he used was Nimrod.</w:t>
      </w:r>
    </w:p>
    <w:p w14:paraId="426516DE" w14:textId="77777777" w:rsidR="00544D75" w:rsidRDefault="00544D75" w:rsidP="00E669DB">
      <w:pPr>
        <w:spacing w:line="360" w:lineRule="auto"/>
        <w:rPr>
          <w:rFonts w:asciiTheme="minorHAnsi" w:hAnsiTheme="minorHAnsi" w:cs="Cambria"/>
        </w:rPr>
      </w:pPr>
    </w:p>
    <w:p w14:paraId="106D5654" w14:textId="77777777" w:rsidR="00544D75" w:rsidRPr="00544D75" w:rsidRDefault="00544D75" w:rsidP="00FC1AC6">
      <w:pPr>
        <w:widowControl w:val="0"/>
        <w:autoSpaceDE w:val="0"/>
        <w:autoSpaceDN w:val="0"/>
        <w:adjustRightInd w:val="0"/>
        <w:ind w:left="720" w:right="1440"/>
        <w:rPr>
          <w:rFonts w:asciiTheme="minorHAnsi" w:hAnsiTheme="minorHAnsi" w:cs="Cambria"/>
          <w:b/>
          <w:bCs/>
        </w:rPr>
      </w:pPr>
      <w:r w:rsidRPr="00544D75">
        <w:rPr>
          <w:rFonts w:asciiTheme="minorHAnsi" w:hAnsiTheme="minorHAnsi" w:cs="Cambria"/>
          <w:b/>
          <w:bCs/>
        </w:rPr>
        <w:t>Genesis 10:8-10</w:t>
      </w:r>
    </w:p>
    <w:p w14:paraId="0D7B67FA" w14:textId="415EB53A" w:rsidR="00544D75" w:rsidRPr="00544D75" w:rsidRDefault="00544D75" w:rsidP="00FC1AC6">
      <w:pPr>
        <w:widowControl w:val="0"/>
        <w:autoSpaceDE w:val="0"/>
        <w:autoSpaceDN w:val="0"/>
        <w:adjustRightInd w:val="0"/>
        <w:ind w:left="720" w:right="1440"/>
        <w:rPr>
          <w:rFonts w:asciiTheme="minorHAnsi" w:hAnsiTheme="minorHAnsi" w:cs="Cambria"/>
        </w:rPr>
      </w:pPr>
      <w:r w:rsidRPr="00544D75">
        <w:rPr>
          <w:rFonts w:asciiTheme="minorHAnsi" w:hAnsiTheme="minorHAnsi" w:cs="Cambria"/>
        </w:rPr>
        <w:t xml:space="preserve"> </w:t>
      </w:r>
      <w:r w:rsidRPr="00544D75">
        <w:rPr>
          <w:rFonts w:asciiTheme="minorHAnsi" w:hAnsiTheme="minorHAnsi" w:cs="Cambria"/>
          <w:b/>
        </w:rPr>
        <w:t xml:space="preserve">8 </w:t>
      </w:r>
      <w:r w:rsidRPr="00544D75">
        <w:rPr>
          <w:rFonts w:asciiTheme="minorHAnsi" w:hAnsiTheme="minorHAnsi" w:cs="Cambria"/>
        </w:rPr>
        <w:t xml:space="preserve">And Cush begat Nimrod: he began to be a mighty one in the earth. </w:t>
      </w:r>
    </w:p>
    <w:p w14:paraId="5250A135" w14:textId="695B4769" w:rsidR="00544D75" w:rsidRPr="00544D75" w:rsidRDefault="00544D75" w:rsidP="00FC1AC6">
      <w:pPr>
        <w:widowControl w:val="0"/>
        <w:autoSpaceDE w:val="0"/>
        <w:autoSpaceDN w:val="0"/>
        <w:adjustRightInd w:val="0"/>
        <w:ind w:left="720" w:right="1440"/>
        <w:rPr>
          <w:rFonts w:asciiTheme="minorHAnsi" w:hAnsiTheme="minorHAnsi" w:cs="Cambria"/>
        </w:rPr>
      </w:pPr>
      <w:r w:rsidRPr="00544D75">
        <w:rPr>
          <w:rFonts w:asciiTheme="minorHAnsi" w:hAnsiTheme="minorHAnsi" w:cs="Cambria"/>
          <w:b/>
          <w:bCs/>
        </w:rPr>
        <w:t>9</w:t>
      </w:r>
      <w:r w:rsidRPr="00544D75">
        <w:rPr>
          <w:rFonts w:asciiTheme="minorHAnsi" w:hAnsiTheme="minorHAnsi" w:cs="Cambria"/>
        </w:rPr>
        <w:t xml:space="preserve"> He was a mighty hunter before the LORD: wherefore it is said, Even as Nimrod the mighty hunter before the LORD. </w:t>
      </w:r>
    </w:p>
    <w:p w14:paraId="7A4561B7" w14:textId="6DCF8313" w:rsidR="00544D75" w:rsidRPr="00544D75" w:rsidRDefault="00544D75" w:rsidP="00FC1AC6">
      <w:pPr>
        <w:ind w:left="720" w:right="1440"/>
        <w:rPr>
          <w:rFonts w:asciiTheme="minorHAnsi" w:hAnsiTheme="minorHAnsi" w:cs="Cambria"/>
        </w:rPr>
      </w:pPr>
      <w:r w:rsidRPr="00544D75">
        <w:rPr>
          <w:rFonts w:asciiTheme="minorHAnsi" w:hAnsiTheme="minorHAnsi" w:cs="Cambria"/>
          <w:b/>
          <w:bCs/>
        </w:rPr>
        <w:t>10</w:t>
      </w:r>
      <w:r w:rsidRPr="00544D75">
        <w:rPr>
          <w:rFonts w:asciiTheme="minorHAnsi" w:hAnsiTheme="minorHAnsi" w:cs="Cambria"/>
        </w:rPr>
        <w:t xml:space="preserve"> And the beginning of his kingdom was Babel, and Erech, and Accad, and Calneh, in the land of Shinar.</w:t>
      </w:r>
    </w:p>
    <w:p w14:paraId="7ED14603" w14:textId="77777777" w:rsidR="00544D75" w:rsidRDefault="00544D75" w:rsidP="00E669DB">
      <w:pPr>
        <w:spacing w:line="360" w:lineRule="auto"/>
        <w:rPr>
          <w:rFonts w:asciiTheme="minorHAnsi" w:hAnsiTheme="minorHAnsi" w:cs="Cambria"/>
        </w:rPr>
      </w:pPr>
    </w:p>
    <w:p w14:paraId="7B189112" w14:textId="523370A2" w:rsidR="00E36F6B" w:rsidRDefault="00E36F6B" w:rsidP="00E669DB">
      <w:pPr>
        <w:spacing w:line="360" w:lineRule="auto"/>
        <w:rPr>
          <w:rFonts w:asciiTheme="minorHAnsi" w:hAnsiTheme="minorHAnsi" w:cs="Cambria"/>
        </w:rPr>
      </w:pPr>
      <w:r w:rsidRPr="00E36F6B">
        <w:rPr>
          <w:rFonts w:asciiTheme="minorHAnsi" w:hAnsiTheme="minorHAnsi" w:cs="Cambria"/>
          <w:i/>
        </w:rPr>
        <w:t>The Chumash</w:t>
      </w:r>
      <w:r>
        <w:rPr>
          <w:rFonts w:asciiTheme="minorHAnsi" w:hAnsiTheme="minorHAnsi" w:cs="Cambria"/>
        </w:rPr>
        <w:t xml:space="preserve"> in Hebrew means the first five books of the Bible. It is often published as one volume. </w:t>
      </w:r>
      <w:r w:rsidRPr="0020015F">
        <w:rPr>
          <w:rFonts w:asciiTheme="minorHAnsi" w:hAnsiTheme="minorHAnsi" w:cs="Cambria"/>
          <w:i/>
        </w:rPr>
        <w:t>The Stone Edition of the Chumash</w:t>
      </w:r>
      <w:r>
        <w:rPr>
          <w:rFonts w:asciiTheme="minorHAnsi" w:hAnsiTheme="minorHAnsi" w:cs="Cambria"/>
        </w:rPr>
        <w:t xml:space="preserve"> has a very informative comment.</w:t>
      </w:r>
    </w:p>
    <w:p w14:paraId="4F59C6E7" w14:textId="77777777" w:rsidR="0000557C" w:rsidRDefault="0000557C" w:rsidP="00E669DB">
      <w:pPr>
        <w:spacing w:line="360" w:lineRule="auto"/>
        <w:rPr>
          <w:rFonts w:asciiTheme="minorHAnsi" w:hAnsiTheme="minorHAnsi" w:cs="Cambria"/>
        </w:rPr>
      </w:pPr>
    </w:p>
    <w:p w14:paraId="1B586CA7" w14:textId="5EAE9B71" w:rsidR="00E36F6B" w:rsidRDefault="0000557C" w:rsidP="00FC1AC6">
      <w:pPr>
        <w:ind w:left="720" w:right="1440"/>
        <w:rPr>
          <w:rFonts w:asciiTheme="minorHAnsi" w:hAnsiTheme="minorHAnsi" w:cs="Cambria"/>
          <w:sz w:val="22"/>
          <w:szCs w:val="22"/>
        </w:rPr>
      </w:pPr>
      <w:r w:rsidRPr="0000557C">
        <w:rPr>
          <w:rFonts w:asciiTheme="minorHAnsi" w:hAnsiTheme="minorHAnsi" w:cs="Papyrus"/>
          <w:sz w:val="22"/>
          <w:szCs w:val="22"/>
        </w:rPr>
        <w:t>Before Nimrod there were neither wars nor reigning monarchs. He subjugated the Babylonians until they crowned him (v.10), after which he went to Assyria and built great cities (Radak; Ramban). The Torah calls him a mighty hunter, which Rashi and most commentators interpret figuratively: Nimrod ensnared men with his words and incited them to rebel against God (R. Hirsch). His first conquest, which laid the basis for his subsequent empire building was Babel, which became the center of Nebuchadnezzar’s Babylonian Empire. It was one of the greatest cities of the ancient world.</w:t>
      </w:r>
      <w:r>
        <w:rPr>
          <w:rStyle w:val="EndnoteReference"/>
          <w:rFonts w:asciiTheme="minorHAnsi" w:hAnsiTheme="minorHAnsi" w:cs="Papyrus"/>
          <w:sz w:val="22"/>
          <w:szCs w:val="22"/>
        </w:rPr>
        <w:endnoteReference w:id="1"/>
      </w:r>
      <w:r w:rsidR="00E36F6B" w:rsidRPr="0000557C">
        <w:rPr>
          <w:rFonts w:asciiTheme="minorHAnsi" w:hAnsiTheme="minorHAnsi" w:cs="Cambria"/>
          <w:sz w:val="22"/>
          <w:szCs w:val="22"/>
        </w:rPr>
        <w:t xml:space="preserve"> </w:t>
      </w:r>
    </w:p>
    <w:p w14:paraId="1CF5F2A1" w14:textId="77777777" w:rsidR="00DE4D6B" w:rsidRDefault="00DE4D6B" w:rsidP="0000557C">
      <w:pPr>
        <w:ind w:left="720"/>
        <w:rPr>
          <w:rFonts w:asciiTheme="minorHAnsi" w:hAnsiTheme="minorHAnsi" w:cs="Cambria"/>
          <w:sz w:val="22"/>
          <w:szCs w:val="22"/>
        </w:rPr>
      </w:pPr>
    </w:p>
    <w:p w14:paraId="1674D600" w14:textId="77777777" w:rsidR="00740E9C" w:rsidRPr="00740E9C" w:rsidRDefault="00740E9C" w:rsidP="00740E9C">
      <w:pPr>
        <w:spacing w:line="360" w:lineRule="auto"/>
        <w:rPr>
          <w:rFonts w:asciiTheme="minorHAnsi" w:hAnsiTheme="minorHAnsi" w:cs="Papyrus"/>
        </w:rPr>
      </w:pPr>
      <w:r w:rsidRPr="00740E9C">
        <w:rPr>
          <w:rFonts w:asciiTheme="minorHAnsi" w:hAnsiTheme="minorHAnsi" w:cs="Papyrus"/>
        </w:rPr>
        <w:t>With this rebellion began the Babylonian System—and all things Babylon.</w:t>
      </w:r>
    </w:p>
    <w:p w14:paraId="1B428AA7" w14:textId="77777777" w:rsidR="00740E9C" w:rsidRPr="00740E9C" w:rsidRDefault="00740E9C" w:rsidP="00740E9C">
      <w:pPr>
        <w:spacing w:line="360" w:lineRule="auto"/>
        <w:rPr>
          <w:rFonts w:asciiTheme="minorHAnsi" w:hAnsiTheme="minorHAnsi" w:cs="Papyrus"/>
        </w:rPr>
      </w:pPr>
      <w:r w:rsidRPr="00740E9C">
        <w:rPr>
          <w:rFonts w:asciiTheme="minorHAnsi" w:hAnsiTheme="minorHAnsi" w:cs="Papyrus"/>
        </w:rPr>
        <w:t>Kenneth Copeland, in teaching about the Babylonian System called it, “Man’s attempt to meet his own needs without God.”</w:t>
      </w:r>
    </w:p>
    <w:p w14:paraId="3383612B" w14:textId="77777777" w:rsidR="00DE4D6B" w:rsidRPr="0000557C" w:rsidRDefault="00DE4D6B" w:rsidP="00DE4D6B">
      <w:pPr>
        <w:rPr>
          <w:rFonts w:asciiTheme="minorHAnsi" w:hAnsiTheme="minorHAnsi" w:cs="Cambria"/>
          <w:sz w:val="22"/>
          <w:szCs w:val="22"/>
        </w:rPr>
      </w:pPr>
    </w:p>
    <w:p w14:paraId="49E77BE0" w14:textId="77777777" w:rsidR="002D1471" w:rsidRPr="00DE4D6B" w:rsidRDefault="002D1471" w:rsidP="0000557C">
      <w:pPr>
        <w:ind w:left="720"/>
        <w:rPr>
          <w:rFonts w:asciiTheme="minorHAnsi" w:hAnsiTheme="minorHAnsi" w:cs="Cambria"/>
        </w:rPr>
      </w:pPr>
    </w:p>
    <w:sectPr w:rsidR="002D1471" w:rsidRPr="00DE4D6B" w:rsidSect="006842EB">
      <w:headerReference w:type="even" r:id="rId7"/>
      <w:headerReference w:type="default" r:id="rId8"/>
      <w:endnotePr>
        <w:numFmt w:val="decimal"/>
      </w:endnotePr>
      <w:pgSz w:w="12240" w:h="15840"/>
      <w:pgMar w:top="1440" w:right="1800" w:bottom="1440" w:left="1800" w:header="720" w:footer="720" w:gutter="0"/>
      <w:pgNumType w:start="9"/>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B16FE5" w14:textId="77777777" w:rsidR="00FC1AC6" w:rsidRDefault="00FC1AC6" w:rsidP="006842EB">
      <w:r>
        <w:separator/>
      </w:r>
    </w:p>
  </w:endnote>
  <w:endnote w:type="continuationSeparator" w:id="0">
    <w:p w14:paraId="1187AB9E" w14:textId="77777777" w:rsidR="00FC1AC6" w:rsidRDefault="00FC1AC6" w:rsidP="006842EB">
      <w:r>
        <w:continuationSeparator/>
      </w:r>
    </w:p>
  </w:endnote>
  <w:endnote w:id="1">
    <w:p w14:paraId="5DAB3A0A" w14:textId="5D40E09E" w:rsidR="00FC1AC6" w:rsidRDefault="00FC1AC6" w:rsidP="0000557C">
      <w:pPr>
        <w:pStyle w:val="EndnoteText"/>
      </w:pPr>
      <w:r>
        <w:rPr>
          <w:rStyle w:val="EndnoteReference"/>
        </w:rPr>
        <w:endnoteRef/>
      </w:r>
      <w:r>
        <w:t xml:space="preserve"> </w:t>
      </w:r>
      <w:r w:rsidRPr="00280A13">
        <w:rPr>
          <w:i/>
        </w:rPr>
        <w:t>The Chumash, The Stone Edition</w:t>
      </w:r>
      <w:r>
        <w:t>, ArtScroll Series, Mesorah Publications, Ltd, Brooklyn, NY, page 47.</w:t>
      </w:r>
    </w:p>
    <w:p w14:paraId="6B8E2C45" w14:textId="21F5254D" w:rsidR="00FC1AC6" w:rsidRDefault="00FC1AC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Papyrus">
    <w:panose1 w:val="020B0602040200020303"/>
    <w:charset w:val="00"/>
    <w:family w:val="auto"/>
    <w:pitch w:val="variable"/>
    <w:sig w:usb0="80000063" w:usb1="00000040" w:usb2="00000000" w:usb3="00000000" w:csb0="0000006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416D78" w14:textId="77777777" w:rsidR="00FC1AC6" w:rsidRDefault="00FC1AC6" w:rsidP="006842EB">
      <w:r>
        <w:separator/>
      </w:r>
    </w:p>
  </w:footnote>
  <w:footnote w:type="continuationSeparator" w:id="0">
    <w:p w14:paraId="2ECD2ECC" w14:textId="77777777" w:rsidR="00FC1AC6" w:rsidRDefault="00FC1AC6" w:rsidP="006842E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A58C4F" w14:textId="77777777" w:rsidR="00FC1AC6" w:rsidRDefault="00FC1AC6" w:rsidP="007743F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04A3FE" w14:textId="77777777" w:rsidR="00FC1AC6" w:rsidRDefault="00FC1AC6" w:rsidP="006842E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363F01" w14:textId="77777777" w:rsidR="00FC1AC6" w:rsidRDefault="00FC1AC6" w:rsidP="007743F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F0EAF">
      <w:rPr>
        <w:rStyle w:val="PageNumber"/>
        <w:noProof/>
      </w:rPr>
      <w:t>9</w:t>
    </w:r>
    <w:r>
      <w:rPr>
        <w:rStyle w:val="PageNumber"/>
      </w:rPr>
      <w:fldChar w:fldCharType="end"/>
    </w:r>
  </w:p>
  <w:p w14:paraId="7D1BD9E8" w14:textId="77777777" w:rsidR="00FC1AC6" w:rsidRDefault="00FC1AC6">
    <w:pPr>
      <w:pStyle w:val="Header"/>
      <w:rPr>
        <w:i/>
      </w:rPr>
    </w:pPr>
    <w:r>
      <w:rPr>
        <w:i/>
      </w:rPr>
      <w:t>How To Rightly Divide the Word</w:t>
    </w:r>
  </w:p>
  <w:p w14:paraId="3083A39A" w14:textId="77777777" w:rsidR="00FC1AC6" w:rsidRDefault="00FC1AC6">
    <w:pPr>
      <w:pStyle w:val="Header"/>
    </w:pPr>
    <w:r>
      <w:t xml:space="preserve">Chapter 3, The Nations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2EB"/>
    <w:rsid w:val="0000557C"/>
    <w:rsid w:val="0001483C"/>
    <w:rsid w:val="0002065B"/>
    <w:rsid w:val="00041FE5"/>
    <w:rsid w:val="0020015F"/>
    <w:rsid w:val="002162FA"/>
    <w:rsid w:val="00235183"/>
    <w:rsid w:val="002571A2"/>
    <w:rsid w:val="002D1471"/>
    <w:rsid w:val="0032009F"/>
    <w:rsid w:val="0035134B"/>
    <w:rsid w:val="00354BCC"/>
    <w:rsid w:val="003764AC"/>
    <w:rsid w:val="00467C05"/>
    <w:rsid w:val="004765A2"/>
    <w:rsid w:val="004E0229"/>
    <w:rsid w:val="004F0EAF"/>
    <w:rsid w:val="00544D75"/>
    <w:rsid w:val="005A7681"/>
    <w:rsid w:val="006842EB"/>
    <w:rsid w:val="006A652E"/>
    <w:rsid w:val="00740E9C"/>
    <w:rsid w:val="00750B3F"/>
    <w:rsid w:val="007743F0"/>
    <w:rsid w:val="007B7355"/>
    <w:rsid w:val="007B7F80"/>
    <w:rsid w:val="008402B4"/>
    <w:rsid w:val="008B2913"/>
    <w:rsid w:val="00A31CAB"/>
    <w:rsid w:val="00A92C15"/>
    <w:rsid w:val="00AC76A1"/>
    <w:rsid w:val="00B07DF0"/>
    <w:rsid w:val="00B33698"/>
    <w:rsid w:val="00B85C09"/>
    <w:rsid w:val="00CD1337"/>
    <w:rsid w:val="00CE4625"/>
    <w:rsid w:val="00DE02FF"/>
    <w:rsid w:val="00DE4D6B"/>
    <w:rsid w:val="00E15640"/>
    <w:rsid w:val="00E17EEC"/>
    <w:rsid w:val="00E36F6B"/>
    <w:rsid w:val="00E62767"/>
    <w:rsid w:val="00E669DB"/>
    <w:rsid w:val="00E8155D"/>
    <w:rsid w:val="00F2372B"/>
    <w:rsid w:val="00F62C0B"/>
    <w:rsid w:val="00FC1AC6"/>
    <w:rsid w:val="00FC78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16FB42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2EB"/>
    <w:pPr>
      <w:tabs>
        <w:tab w:val="center" w:pos="4320"/>
        <w:tab w:val="right" w:pos="8640"/>
      </w:tabs>
    </w:pPr>
  </w:style>
  <w:style w:type="character" w:customStyle="1" w:styleId="HeaderChar">
    <w:name w:val="Header Char"/>
    <w:basedOn w:val="DefaultParagraphFont"/>
    <w:link w:val="Header"/>
    <w:uiPriority w:val="99"/>
    <w:rsid w:val="006842EB"/>
  </w:style>
  <w:style w:type="paragraph" w:styleId="Footer">
    <w:name w:val="footer"/>
    <w:basedOn w:val="Normal"/>
    <w:link w:val="FooterChar"/>
    <w:uiPriority w:val="99"/>
    <w:unhideWhenUsed/>
    <w:rsid w:val="006842EB"/>
    <w:pPr>
      <w:tabs>
        <w:tab w:val="center" w:pos="4320"/>
        <w:tab w:val="right" w:pos="8640"/>
      </w:tabs>
    </w:pPr>
  </w:style>
  <w:style w:type="character" w:customStyle="1" w:styleId="FooterChar">
    <w:name w:val="Footer Char"/>
    <w:basedOn w:val="DefaultParagraphFont"/>
    <w:link w:val="Footer"/>
    <w:uiPriority w:val="99"/>
    <w:rsid w:val="006842EB"/>
  </w:style>
  <w:style w:type="character" w:styleId="PageNumber">
    <w:name w:val="page number"/>
    <w:basedOn w:val="DefaultParagraphFont"/>
    <w:uiPriority w:val="99"/>
    <w:semiHidden/>
    <w:unhideWhenUsed/>
    <w:rsid w:val="006842EB"/>
  </w:style>
  <w:style w:type="paragraph" w:styleId="EndnoteText">
    <w:name w:val="endnote text"/>
    <w:basedOn w:val="Normal"/>
    <w:link w:val="EndnoteTextChar"/>
    <w:uiPriority w:val="99"/>
    <w:unhideWhenUsed/>
    <w:rsid w:val="0000557C"/>
  </w:style>
  <w:style w:type="character" w:customStyle="1" w:styleId="EndnoteTextChar">
    <w:name w:val="Endnote Text Char"/>
    <w:basedOn w:val="DefaultParagraphFont"/>
    <w:link w:val="EndnoteText"/>
    <w:uiPriority w:val="99"/>
    <w:rsid w:val="0000557C"/>
  </w:style>
  <w:style w:type="character" w:styleId="EndnoteReference">
    <w:name w:val="endnote reference"/>
    <w:basedOn w:val="DefaultParagraphFont"/>
    <w:uiPriority w:val="99"/>
    <w:unhideWhenUsed/>
    <w:rsid w:val="0000557C"/>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2EB"/>
    <w:pPr>
      <w:tabs>
        <w:tab w:val="center" w:pos="4320"/>
        <w:tab w:val="right" w:pos="8640"/>
      </w:tabs>
    </w:pPr>
  </w:style>
  <w:style w:type="character" w:customStyle="1" w:styleId="HeaderChar">
    <w:name w:val="Header Char"/>
    <w:basedOn w:val="DefaultParagraphFont"/>
    <w:link w:val="Header"/>
    <w:uiPriority w:val="99"/>
    <w:rsid w:val="006842EB"/>
  </w:style>
  <w:style w:type="paragraph" w:styleId="Footer">
    <w:name w:val="footer"/>
    <w:basedOn w:val="Normal"/>
    <w:link w:val="FooterChar"/>
    <w:uiPriority w:val="99"/>
    <w:unhideWhenUsed/>
    <w:rsid w:val="006842EB"/>
    <w:pPr>
      <w:tabs>
        <w:tab w:val="center" w:pos="4320"/>
        <w:tab w:val="right" w:pos="8640"/>
      </w:tabs>
    </w:pPr>
  </w:style>
  <w:style w:type="character" w:customStyle="1" w:styleId="FooterChar">
    <w:name w:val="Footer Char"/>
    <w:basedOn w:val="DefaultParagraphFont"/>
    <w:link w:val="Footer"/>
    <w:uiPriority w:val="99"/>
    <w:rsid w:val="006842EB"/>
  </w:style>
  <w:style w:type="character" w:styleId="PageNumber">
    <w:name w:val="page number"/>
    <w:basedOn w:val="DefaultParagraphFont"/>
    <w:uiPriority w:val="99"/>
    <w:semiHidden/>
    <w:unhideWhenUsed/>
    <w:rsid w:val="006842EB"/>
  </w:style>
  <w:style w:type="paragraph" w:styleId="EndnoteText">
    <w:name w:val="endnote text"/>
    <w:basedOn w:val="Normal"/>
    <w:link w:val="EndnoteTextChar"/>
    <w:uiPriority w:val="99"/>
    <w:unhideWhenUsed/>
    <w:rsid w:val="0000557C"/>
  </w:style>
  <w:style w:type="character" w:customStyle="1" w:styleId="EndnoteTextChar">
    <w:name w:val="Endnote Text Char"/>
    <w:basedOn w:val="DefaultParagraphFont"/>
    <w:link w:val="EndnoteText"/>
    <w:uiPriority w:val="99"/>
    <w:rsid w:val="0000557C"/>
  </w:style>
  <w:style w:type="character" w:styleId="EndnoteReference">
    <w:name w:val="endnote reference"/>
    <w:basedOn w:val="DefaultParagraphFont"/>
    <w:uiPriority w:val="99"/>
    <w:unhideWhenUsed/>
    <w:rsid w:val="000055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4</Pages>
  <Words>772</Words>
  <Characters>4405</Characters>
  <Application>Microsoft Macintosh Word</Application>
  <DocSecurity>0</DocSecurity>
  <Lines>36</Lines>
  <Paragraphs>10</Paragraphs>
  <ScaleCrop>false</ScaleCrop>
  <Company>Billye Brim Ministries</Company>
  <LinksUpToDate>false</LinksUpToDate>
  <CharactersWithSpaces>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5</cp:revision>
  <cp:lastPrinted>2016-09-06T00:04:00Z</cp:lastPrinted>
  <dcterms:created xsi:type="dcterms:W3CDTF">2016-09-05T22:11:00Z</dcterms:created>
  <dcterms:modified xsi:type="dcterms:W3CDTF">2016-09-08T22:06:00Z</dcterms:modified>
</cp:coreProperties>
</file>