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60E" w:rsidRDefault="0091260E" w:rsidP="0091260E">
      <w:pPr>
        <w:pStyle w:val="Endnotes"/>
      </w:pPr>
      <w:r>
        <w:t>Chapter 3</w:t>
      </w:r>
    </w:p>
    <w:p w:rsidR="0091260E" w:rsidRDefault="0091260E" w:rsidP="0091260E">
      <w:pPr>
        <w:pStyle w:val="Endnotes"/>
      </w:pPr>
      <w:proofErr w:type="gramStart"/>
      <w:r>
        <w:t xml:space="preserve">Wesley L. </w:t>
      </w:r>
      <w:proofErr w:type="spellStart"/>
      <w:r>
        <w:t>Duewel</w:t>
      </w:r>
      <w:proofErr w:type="spellEnd"/>
      <w:r>
        <w:t xml:space="preserve">, </w:t>
      </w:r>
      <w:r>
        <w:rPr>
          <w:rFonts w:ascii="MinionPro-It" w:hAnsi="MinionPro-It" w:cs="MinionPro-It"/>
          <w:i/>
          <w:iCs/>
        </w:rPr>
        <w:t>Revival Fire,</w:t>
      </w:r>
      <w:r>
        <w:t xml:space="preserve"> (Zondervan, Grand Rapids, MI, 1995), </w:t>
      </w:r>
      <w:r>
        <w:br/>
      </w:r>
      <w:proofErr w:type="spellStart"/>
      <w:r>
        <w:t>pp</w:t>
      </w:r>
      <w:proofErr w:type="spellEnd"/>
      <w:r>
        <w:t xml:space="preserve"> 125-160.</w:t>
      </w:r>
      <w:proofErr w:type="gramEnd"/>
    </w:p>
    <w:p w:rsidR="0091260E" w:rsidRDefault="0091260E" w:rsidP="0091260E">
      <w:pPr>
        <w:pStyle w:val="Endnotes"/>
      </w:pPr>
      <w:r>
        <w:t xml:space="preserve">  David </w:t>
      </w:r>
      <w:proofErr w:type="spellStart"/>
      <w:r>
        <w:t>Carnduff</w:t>
      </w:r>
      <w:proofErr w:type="spellEnd"/>
      <w:r>
        <w:t xml:space="preserve">, M.Th., </w:t>
      </w:r>
      <w:r>
        <w:rPr>
          <w:rFonts w:ascii="MinionPro-It" w:hAnsi="MinionPro-It" w:cs="MinionPro-It"/>
          <w:i/>
          <w:iCs/>
        </w:rPr>
        <w:t>Ireland’s Lost Heritage</w:t>
      </w:r>
      <w:r>
        <w:t xml:space="preserve"> (IPCB Publications, printed by Antrim Printers Steeple Industrial Estate, Antrim, BT41 1 AB, 2003).</w:t>
      </w:r>
    </w:p>
    <w:p w:rsidR="0091260E" w:rsidRDefault="0091260E" w:rsidP="0091260E">
      <w:pPr>
        <w:pStyle w:val="Endnotes"/>
      </w:pPr>
      <w:r>
        <w:t xml:space="preserve">  Colin &amp; Mary </w:t>
      </w:r>
      <w:proofErr w:type="spellStart"/>
      <w:r>
        <w:t>Peckham</w:t>
      </w:r>
      <w:proofErr w:type="spellEnd"/>
      <w:r>
        <w:t xml:space="preserve">, </w:t>
      </w:r>
      <w:r>
        <w:rPr>
          <w:rFonts w:ascii="MinionPro-It" w:hAnsi="MinionPro-It" w:cs="MinionPro-It"/>
          <w:i/>
          <w:iCs/>
        </w:rPr>
        <w:t xml:space="preserve">SOUNDS FROM HEAVEN, The Revival on the Isle of Lewis, 1949-1952, </w:t>
      </w:r>
      <w:r>
        <w:t xml:space="preserve">Christian Focus Publications, </w:t>
      </w:r>
      <w:proofErr w:type="spellStart"/>
      <w:r>
        <w:t>Geanies</w:t>
      </w:r>
      <w:proofErr w:type="spellEnd"/>
      <w:r>
        <w:t xml:space="preserve"> House, </w:t>
      </w:r>
      <w:proofErr w:type="spellStart"/>
      <w:r>
        <w:t>Fearn</w:t>
      </w:r>
      <w:proofErr w:type="spellEnd"/>
      <w:r>
        <w:t>, Ross-shire, IV20 ITW, Scotland.</w:t>
      </w:r>
    </w:p>
    <w:p w:rsidR="0091260E" w:rsidRDefault="0091260E" w:rsidP="0091260E">
      <w:pPr>
        <w:pStyle w:val="Endnotes"/>
      </w:pPr>
    </w:p>
    <w:p w:rsidR="0091260E" w:rsidRDefault="0091260E" w:rsidP="0091260E">
      <w:pPr>
        <w:pStyle w:val="Endnotes"/>
      </w:pPr>
      <w:r>
        <w:t>Chapter 4</w:t>
      </w:r>
    </w:p>
    <w:p w:rsidR="0091260E" w:rsidRDefault="0091260E" w:rsidP="0091260E">
      <w:pPr>
        <w:pStyle w:val="Endnotes"/>
      </w:pPr>
      <w:r>
        <w:t xml:space="preserve">Peter Marshall and David Manuel, </w:t>
      </w:r>
      <w:r>
        <w:rPr>
          <w:rFonts w:ascii="MinionPro-It" w:hAnsi="MinionPro-It" w:cs="MinionPro-It"/>
          <w:i/>
          <w:iCs/>
        </w:rPr>
        <w:t>THE LIGHT AND THE GLORY, God’s Plan for America 1492-1793,</w:t>
      </w:r>
      <w:r>
        <w:t xml:space="preserve"> Revised and Expanded Edition, </w:t>
      </w:r>
      <w:proofErr w:type="spellStart"/>
      <w:r>
        <w:t>Revell</w:t>
      </w:r>
      <w:proofErr w:type="spellEnd"/>
      <w:r>
        <w:t xml:space="preserve"> division of Baker Publishing Group, Grand Rapids, MI, p. 137.</w:t>
      </w:r>
    </w:p>
    <w:p w:rsidR="0091260E" w:rsidRDefault="0091260E" w:rsidP="0091260E">
      <w:pPr>
        <w:pStyle w:val="Endnotes"/>
      </w:pPr>
    </w:p>
    <w:p w:rsidR="0091260E" w:rsidRDefault="0091260E" w:rsidP="0091260E">
      <w:pPr>
        <w:pStyle w:val="Endnotes"/>
      </w:pPr>
      <w:r>
        <w:t xml:space="preserve">2013 The Gilder </w:t>
      </w:r>
      <w:proofErr w:type="spellStart"/>
      <w:r>
        <w:t>Lehrman</w:t>
      </w:r>
      <w:proofErr w:type="spellEnd"/>
      <w:r>
        <w:t xml:space="preserve"> Institute of American History, www.gilderlehrman.org</w:t>
      </w:r>
    </w:p>
    <w:p w:rsidR="00FC7FDD" w:rsidRDefault="00FC7FDD"/>
    <w:p w:rsidR="0091260E" w:rsidRPr="0091260E" w:rsidRDefault="0091260E" w:rsidP="0091260E">
      <w:pPr>
        <w:rPr>
          <w:rFonts w:ascii="Minion Pro" w:hAnsi="Minion Pro"/>
          <w:sz w:val="20"/>
          <w:szCs w:val="20"/>
        </w:rPr>
      </w:pPr>
      <w:r w:rsidRPr="0091260E">
        <w:rPr>
          <w:rFonts w:ascii="Minion Pro" w:hAnsi="Minion Pro"/>
          <w:sz w:val="20"/>
          <w:szCs w:val="20"/>
        </w:rPr>
        <w:t>Chapter 5</w:t>
      </w:r>
    </w:p>
    <w:p w:rsidR="0091260E" w:rsidRPr="0091260E" w:rsidRDefault="0091260E" w:rsidP="0091260E">
      <w:pPr>
        <w:rPr>
          <w:rFonts w:ascii="Minion Pro" w:hAnsi="Minion Pro"/>
          <w:sz w:val="20"/>
          <w:szCs w:val="20"/>
        </w:rPr>
      </w:pPr>
      <w:r w:rsidRPr="0091260E">
        <w:rPr>
          <w:rFonts w:ascii="Minion Pro" w:hAnsi="Minion Pro"/>
          <w:sz w:val="20"/>
          <w:szCs w:val="20"/>
        </w:rPr>
        <w:t xml:space="preserve">Eddie L. Hyatt, </w:t>
      </w:r>
      <w:r w:rsidRPr="0091260E">
        <w:rPr>
          <w:rFonts w:ascii="Minion Pro" w:hAnsi="Minion Pro" w:cs="MinionPro-It"/>
          <w:i/>
          <w:iCs/>
          <w:sz w:val="20"/>
          <w:szCs w:val="20"/>
        </w:rPr>
        <w:t>Pilgrims and Patriots,</w:t>
      </w:r>
      <w:r w:rsidRPr="0091260E">
        <w:rPr>
          <w:rFonts w:ascii="Minion Pro" w:hAnsi="Minion Pro"/>
          <w:sz w:val="20"/>
          <w:szCs w:val="20"/>
        </w:rPr>
        <w:t xml:space="preserve"> Hyatt Press, P O Box 3877, Grapevine, TX. </w:t>
      </w:r>
      <w:proofErr w:type="spellStart"/>
      <w:proofErr w:type="gramStart"/>
      <w:r w:rsidRPr="0091260E">
        <w:rPr>
          <w:rFonts w:ascii="Minion Pro" w:hAnsi="Minion Pro"/>
          <w:sz w:val="20"/>
          <w:szCs w:val="20"/>
        </w:rPr>
        <w:t>pp</w:t>
      </w:r>
      <w:proofErr w:type="spellEnd"/>
      <w:proofErr w:type="gramEnd"/>
      <w:r w:rsidRPr="0091260E">
        <w:rPr>
          <w:rFonts w:ascii="Minion Pro" w:hAnsi="Minion Pro"/>
          <w:sz w:val="20"/>
          <w:szCs w:val="20"/>
        </w:rPr>
        <w:t xml:space="preserve"> 74, 75.</w:t>
      </w:r>
    </w:p>
    <w:p w:rsidR="0091260E" w:rsidRDefault="0091260E" w:rsidP="0091260E">
      <w:pPr>
        <w:pStyle w:val="Endnotes"/>
      </w:pPr>
      <w:r w:rsidRPr="0091260E">
        <w:rPr>
          <w:rFonts w:ascii="Minion Pro" w:hAnsi="Minion Pro"/>
        </w:rPr>
        <w:t xml:space="preserve">Peter Marshall and David Manuel, </w:t>
      </w:r>
      <w:r w:rsidRPr="0091260E">
        <w:rPr>
          <w:rFonts w:ascii="Minion Pro" w:hAnsi="Minion Pro" w:cs="MinionPro-It"/>
          <w:i/>
          <w:iCs/>
        </w:rPr>
        <w:t>The Light and The Glory 1492-1793, Revised &amp; Expanded Edition,</w:t>
      </w:r>
      <w:r w:rsidRPr="0091260E">
        <w:rPr>
          <w:rFonts w:ascii="Minion Pro" w:hAnsi="Minion Pro" w:cs="MinionPro-It"/>
          <w:iCs/>
        </w:rPr>
        <w:t xml:space="preserve"> </w:t>
      </w:r>
      <w:proofErr w:type="spellStart"/>
      <w:r w:rsidRPr="0091260E">
        <w:rPr>
          <w:rFonts w:ascii="Minion Pro" w:hAnsi="Minion Pro"/>
        </w:rPr>
        <w:t>Revell</w:t>
      </w:r>
      <w:proofErr w:type="spellEnd"/>
      <w:r w:rsidRPr="0091260E">
        <w:rPr>
          <w:rFonts w:ascii="Minion Pro" w:hAnsi="Minion Pro"/>
        </w:rPr>
        <w:t>, a division of Baker Publishing Group, Grand Rapids MI. p 295</w:t>
      </w:r>
      <w:r>
        <w:t>.</w:t>
      </w:r>
    </w:p>
    <w:p w:rsidR="0091260E" w:rsidRDefault="0091260E"/>
    <w:p w:rsidR="0091260E" w:rsidRPr="0091260E" w:rsidRDefault="0091260E">
      <w:pPr>
        <w:rPr>
          <w:rFonts w:ascii="Minion Pro" w:hAnsi="Minion Pro"/>
          <w:sz w:val="20"/>
          <w:szCs w:val="20"/>
        </w:rPr>
      </w:pPr>
      <w:r w:rsidRPr="0091260E">
        <w:rPr>
          <w:rFonts w:ascii="Minion Pro" w:hAnsi="Minion Pro"/>
          <w:sz w:val="20"/>
          <w:szCs w:val="20"/>
        </w:rPr>
        <w:t>Chapter 6</w:t>
      </w:r>
    </w:p>
    <w:p w:rsidR="0091260E" w:rsidRDefault="0091260E" w:rsidP="0091260E">
      <w:pPr>
        <w:pStyle w:val="Endnotes"/>
        <w:rPr>
          <w:rFonts w:ascii="MinionPro-It" w:hAnsi="MinionPro-It" w:cs="MinionPro-It"/>
          <w:i/>
          <w:iCs/>
        </w:rPr>
      </w:pPr>
      <w:r>
        <w:t xml:space="preserve">  </w:t>
      </w:r>
      <w:r>
        <w:rPr>
          <w:rFonts w:ascii="MinionPro-It" w:hAnsi="MinionPro-It" w:cs="MinionPro-It"/>
          <w:i/>
          <w:iCs/>
        </w:rPr>
        <w:t>Jonathan Edwards on Revival,</w:t>
      </w:r>
      <w:r>
        <w:t xml:space="preserve"> Select Works of Jonathan Edwards, The Banner of Truth Trust, 3 </w:t>
      </w:r>
      <w:proofErr w:type="spellStart"/>
      <w:r>
        <w:t>Murrayfield</w:t>
      </w:r>
      <w:proofErr w:type="spellEnd"/>
      <w:r>
        <w:t xml:space="preserve"> Road, Edinburgh EH12 6EL, P O Box 621, Carlisle, Pennsylvania 17013 U.S.A. </w:t>
      </w:r>
      <w:proofErr w:type="gramStart"/>
      <w:r>
        <w:rPr>
          <w:rFonts w:ascii="MinionPro-It" w:hAnsi="MinionPro-It" w:cs="MinionPro-It"/>
          <w:i/>
          <w:iCs/>
        </w:rPr>
        <w:t>A Narrative of Surprising Conversions.</w:t>
      </w:r>
      <w:proofErr w:type="gramEnd"/>
    </w:p>
    <w:p w:rsidR="0091260E" w:rsidRDefault="0091260E" w:rsidP="0091260E">
      <w:pPr>
        <w:pStyle w:val="Endnotes"/>
        <w:rPr>
          <w:rFonts w:ascii="MinionPro-It" w:hAnsi="MinionPro-It" w:cs="MinionPro-It"/>
          <w:i/>
          <w:iCs/>
        </w:rPr>
      </w:pPr>
    </w:p>
    <w:p w:rsidR="0091260E" w:rsidRDefault="0091260E" w:rsidP="0091260E">
      <w:pPr>
        <w:pStyle w:val="Endnotes"/>
        <w:rPr>
          <w:rFonts w:ascii="MinionPro-It" w:hAnsi="MinionPro-It" w:cs="MinionPro-It"/>
          <w:iCs/>
        </w:rPr>
      </w:pPr>
      <w:r w:rsidRPr="0091260E">
        <w:rPr>
          <w:rFonts w:ascii="MinionPro-It" w:hAnsi="MinionPro-It" w:cs="MinionPro-It"/>
          <w:iCs/>
        </w:rPr>
        <w:t>Chapter 7</w:t>
      </w:r>
    </w:p>
    <w:p w:rsidR="0091260E" w:rsidRDefault="0091260E" w:rsidP="0091260E">
      <w:pPr>
        <w:pStyle w:val="Endnotes"/>
      </w:pPr>
      <w:r>
        <w:t xml:space="preserve">John C. Pollock, </w:t>
      </w:r>
      <w:r>
        <w:rPr>
          <w:rFonts w:ascii="MinionPro-It" w:hAnsi="MinionPro-It" w:cs="MinionPro-It"/>
          <w:i/>
          <w:iCs/>
        </w:rPr>
        <w:t>GEORGE WHITEFIELD, The Evangelist,</w:t>
      </w:r>
      <w:r>
        <w:t xml:space="preserve"> Christian Focus Publications, Ltd, </w:t>
      </w:r>
      <w:proofErr w:type="spellStart"/>
      <w:r>
        <w:t>Geanies</w:t>
      </w:r>
      <w:proofErr w:type="spellEnd"/>
      <w:r>
        <w:t xml:space="preserve"> House, </w:t>
      </w:r>
      <w:proofErr w:type="spellStart"/>
      <w:r>
        <w:t>Fearn</w:t>
      </w:r>
      <w:proofErr w:type="spellEnd"/>
      <w:r>
        <w:t>, Ross-shire, IV20 1TW, Great Britain.</w:t>
      </w:r>
    </w:p>
    <w:p w:rsidR="0091260E" w:rsidRDefault="0091260E" w:rsidP="0091260E">
      <w:pPr>
        <w:pStyle w:val="Endnotes"/>
      </w:pPr>
      <w:r>
        <w:t xml:space="preserve">  Peter Marshall and David Manuel, </w:t>
      </w:r>
      <w:r>
        <w:rPr>
          <w:rFonts w:ascii="MinionPro-It" w:hAnsi="MinionPro-It" w:cs="MinionPro-It"/>
          <w:i/>
          <w:iCs/>
        </w:rPr>
        <w:t>THE LIGHT AND THE GLORY, God’s Plan for America 1492-1793, Revised and Expanded Edition,</w:t>
      </w:r>
      <w:r>
        <w:t xml:space="preserve"> </w:t>
      </w:r>
      <w:proofErr w:type="spellStart"/>
      <w:r>
        <w:t>Revell</w:t>
      </w:r>
      <w:proofErr w:type="spellEnd"/>
      <w:r>
        <w:t xml:space="preserve"> division of Baker Publishing Group, Grand Rapids, MI, p. 298.</w:t>
      </w:r>
    </w:p>
    <w:p w:rsidR="0091260E" w:rsidRDefault="0091260E" w:rsidP="0091260E">
      <w:pPr>
        <w:pStyle w:val="Endnotes"/>
      </w:pPr>
      <w:r>
        <w:t xml:space="preserve">  </w:t>
      </w:r>
      <w:proofErr w:type="gramStart"/>
      <w:r>
        <w:t xml:space="preserve">John C. Pollock, </w:t>
      </w:r>
      <w:r>
        <w:rPr>
          <w:rFonts w:ascii="MinionPro-It" w:hAnsi="MinionPro-It" w:cs="MinionPro-It"/>
          <w:i/>
          <w:iCs/>
        </w:rPr>
        <w:t>GEORGE WHITEFIELD, The Evangelist,</w:t>
      </w:r>
      <w:r>
        <w:t xml:space="preserve"> Christian Focus </w:t>
      </w:r>
      <w:proofErr w:type="spellStart"/>
      <w:r>
        <w:t>Focus</w:t>
      </w:r>
      <w:proofErr w:type="spellEnd"/>
      <w:r>
        <w:t xml:space="preserve"> Publications, p.</w:t>
      </w:r>
      <w:proofErr w:type="gramEnd"/>
      <w:r>
        <w:t xml:space="preserve"> </w:t>
      </w:r>
    </w:p>
    <w:p w:rsidR="0091260E" w:rsidRDefault="0091260E" w:rsidP="0091260E">
      <w:pPr>
        <w:pStyle w:val="Endnotes"/>
      </w:pPr>
    </w:p>
    <w:p w:rsidR="0091260E" w:rsidRDefault="0091260E" w:rsidP="0091260E">
      <w:pPr>
        <w:pStyle w:val="Endnotes"/>
      </w:pPr>
      <w:r>
        <w:t>Chapter 8</w:t>
      </w:r>
    </w:p>
    <w:p w:rsidR="0091260E" w:rsidRDefault="0091260E" w:rsidP="0091260E">
      <w:pPr>
        <w:pStyle w:val="Endnotes"/>
      </w:pPr>
      <w:r>
        <w:t xml:space="preserve">  </w:t>
      </w:r>
      <w:r>
        <w:rPr>
          <w:rFonts w:ascii="MinionPro-It" w:hAnsi="MinionPro-It" w:cs="MinionPro-It"/>
          <w:i/>
          <w:iCs/>
        </w:rPr>
        <w:t xml:space="preserve">George Whitefield’s Journals, </w:t>
      </w:r>
      <w:r>
        <w:t xml:space="preserve">The Banner of Truth Trust, 3 </w:t>
      </w:r>
      <w:proofErr w:type="spellStart"/>
      <w:r>
        <w:t>Murrayfield</w:t>
      </w:r>
      <w:proofErr w:type="spellEnd"/>
      <w:r>
        <w:t xml:space="preserve"> Road, Edinburgh EH 12 6EL, P. O. Box 621 Carlisle, PA 17013, USA. </w:t>
      </w:r>
    </w:p>
    <w:p w:rsidR="0091260E" w:rsidRDefault="0091260E" w:rsidP="0091260E">
      <w:pPr>
        <w:pStyle w:val="Endnotes"/>
      </w:pPr>
      <w:r>
        <w:rPr>
          <w:rFonts w:ascii="MinionPro-It" w:hAnsi="MinionPro-It" w:cs="MinionPro-It"/>
          <w:i/>
          <w:iCs/>
        </w:rPr>
        <w:t>GEORGE WHITEFIELD, The Evangelist,</w:t>
      </w:r>
      <w:r>
        <w:t xml:space="preserve"> John Pollock, Christian Focus Publications, Ltd., </w:t>
      </w:r>
      <w:proofErr w:type="spellStart"/>
      <w:r>
        <w:t>Geanies</w:t>
      </w:r>
      <w:proofErr w:type="spellEnd"/>
      <w:r>
        <w:t xml:space="preserve"> House, </w:t>
      </w:r>
      <w:proofErr w:type="spellStart"/>
      <w:r>
        <w:t>Fearn</w:t>
      </w:r>
      <w:proofErr w:type="spellEnd"/>
      <w:r>
        <w:t xml:space="preserve">, Ross-shire, IV20 ITW, Great Britain. </w:t>
      </w:r>
      <w:proofErr w:type="gramStart"/>
      <w:r>
        <w:t>pp.91</w:t>
      </w:r>
      <w:proofErr w:type="gramEnd"/>
      <w:r>
        <w:t>-98.</w:t>
      </w:r>
    </w:p>
    <w:p w:rsidR="0091260E" w:rsidRDefault="0091260E" w:rsidP="0091260E">
      <w:pPr>
        <w:pStyle w:val="Endnotes"/>
      </w:pPr>
      <w:r>
        <w:t xml:space="preserve">  </w:t>
      </w:r>
      <w:r>
        <w:rPr>
          <w:rFonts w:ascii="MinionPro-It" w:hAnsi="MinionPro-It" w:cs="MinionPro-It"/>
          <w:i/>
          <w:iCs/>
        </w:rPr>
        <w:t>REVIVAL FIRE,</w:t>
      </w:r>
      <w:r>
        <w:t xml:space="preserve"> Wesley L. </w:t>
      </w:r>
      <w:proofErr w:type="spellStart"/>
      <w:r>
        <w:t>Duewel</w:t>
      </w:r>
      <w:proofErr w:type="spellEnd"/>
      <w:r>
        <w:t>, Zondervan, Grand Rapids, MI. p.63.</w:t>
      </w:r>
    </w:p>
    <w:p w:rsidR="0091260E" w:rsidRDefault="0091260E" w:rsidP="0091260E">
      <w:pPr>
        <w:pStyle w:val="Endnotes"/>
      </w:pPr>
    </w:p>
    <w:p w:rsidR="0091260E" w:rsidRDefault="0091260E" w:rsidP="0091260E">
      <w:pPr>
        <w:pStyle w:val="Endnotes"/>
      </w:pPr>
      <w:r>
        <w:t>Chapter 9</w:t>
      </w:r>
    </w:p>
    <w:p w:rsidR="0091260E" w:rsidRDefault="0091260E" w:rsidP="0091260E">
      <w:pPr>
        <w:pStyle w:val="Endnotes"/>
      </w:pPr>
      <w:r>
        <w:t xml:space="preserve">  </w:t>
      </w:r>
      <w:r>
        <w:rPr>
          <w:rFonts w:ascii="MinionPro-It" w:hAnsi="MinionPro-It" w:cs="MinionPro-It"/>
          <w:i/>
          <w:iCs/>
        </w:rPr>
        <w:t>GEORGE WHITEFIELD, The Evangelist,</w:t>
      </w:r>
      <w:r>
        <w:t xml:space="preserve"> John Pollock, Christian Focus Publications, Ltd., </w:t>
      </w:r>
      <w:proofErr w:type="spellStart"/>
      <w:r>
        <w:t>Geanies</w:t>
      </w:r>
      <w:proofErr w:type="spellEnd"/>
      <w:r>
        <w:t xml:space="preserve"> House, </w:t>
      </w:r>
      <w:proofErr w:type="spellStart"/>
      <w:r>
        <w:t>Fearn</w:t>
      </w:r>
      <w:proofErr w:type="spellEnd"/>
      <w:r>
        <w:t xml:space="preserve">, Ross-shire, IV20 ITW, Great Britain. </w:t>
      </w:r>
      <w:proofErr w:type="gramStart"/>
      <w:r>
        <w:t>pp</w:t>
      </w:r>
      <w:proofErr w:type="gramEnd"/>
      <w:r>
        <w:t>. 227 and 122.</w:t>
      </w:r>
    </w:p>
    <w:p w:rsidR="0091260E" w:rsidRDefault="0091260E" w:rsidP="0091260E">
      <w:pPr>
        <w:pStyle w:val="Endnotes"/>
      </w:pPr>
      <w:r>
        <w:t xml:space="preserve">  </w:t>
      </w:r>
      <w:r>
        <w:rPr>
          <w:rFonts w:ascii="MinionPro-It" w:hAnsi="MinionPro-It" w:cs="MinionPro-It"/>
          <w:i/>
          <w:iCs/>
        </w:rPr>
        <w:t>George Whitefield’s Journals,</w:t>
      </w:r>
      <w:r>
        <w:t xml:space="preserve"> The Banner of Truth Trust, P. O. Box 621, Carlisle, PA 10713.</w:t>
      </w:r>
    </w:p>
    <w:p w:rsidR="0091260E" w:rsidRDefault="0091260E" w:rsidP="0091260E">
      <w:pPr>
        <w:pStyle w:val="Endnotes"/>
      </w:pPr>
    </w:p>
    <w:p w:rsidR="0091260E" w:rsidRDefault="0091260E" w:rsidP="0091260E">
      <w:pPr>
        <w:pStyle w:val="Endnotes"/>
      </w:pPr>
      <w:r>
        <w:t>Chapter 10</w:t>
      </w:r>
    </w:p>
    <w:p w:rsidR="0091260E" w:rsidRDefault="0091260E" w:rsidP="0091260E">
      <w:pPr>
        <w:pStyle w:val="Endnotes"/>
      </w:pPr>
      <w:r>
        <w:t xml:space="preserve">  </w:t>
      </w:r>
      <w:r>
        <w:rPr>
          <w:rFonts w:ascii="MinionPro-It" w:hAnsi="MinionPro-It" w:cs="MinionPro-It"/>
          <w:i/>
          <w:iCs/>
        </w:rPr>
        <w:t>The Faith &amp; Vision of Benjamin Franklin,</w:t>
      </w:r>
      <w:r>
        <w:t xml:space="preserve"> Eddie L. Hyatt, Hyatt Press, P. O. Box 3877, Grapevine, TX 76099.</w:t>
      </w:r>
    </w:p>
    <w:p w:rsidR="0091260E" w:rsidRDefault="0091260E" w:rsidP="0091260E">
      <w:pPr>
        <w:pStyle w:val="Endnotes"/>
      </w:pPr>
      <w:r>
        <w:rPr>
          <w:rFonts w:ascii="MinionPro-It" w:hAnsi="MinionPro-It" w:cs="MinionPro-It"/>
          <w:i/>
          <w:iCs/>
        </w:rPr>
        <w:t xml:space="preserve">The Autobiography of Benjamin Franklin, </w:t>
      </w:r>
      <w:r>
        <w:t xml:space="preserve">Benjamin Franklin, </w:t>
      </w:r>
      <w:proofErr w:type="gramStart"/>
      <w:r>
        <w:t>New</w:t>
      </w:r>
      <w:proofErr w:type="gramEnd"/>
      <w:r>
        <w:t xml:space="preserve"> York: </w:t>
      </w:r>
      <w:proofErr w:type="spellStart"/>
      <w:r>
        <w:t>Airmont</w:t>
      </w:r>
      <w:proofErr w:type="spellEnd"/>
      <w:r>
        <w:t>, 1965, p. 14.</w:t>
      </w:r>
    </w:p>
    <w:p w:rsidR="0091260E" w:rsidRDefault="0091260E" w:rsidP="0091260E">
      <w:pPr>
        <w:pStyle w:val="Endnotes"/>
      </w:pPr>
      <w:r>
        <w:rPr>
          <w:rFonts w:ascii="MinionPro-It" w:hAnsi="MinionPro-It" w:cs="MinionPro-It"/>
          <w:i/>
          <w:iCs/>
        </w:rPr>
        <w:t>George Whitefield: America’s Spiritual Founding Father,</w:t>
      </w:r>
      <w:r>
        <w:t xml:space="preserve"> Thomas S. Kidd, (New Haven: Yale U</w:t>
      </w:r>
      <w:r>
        <w:t xml:space="preserve">niversity Press, 2014), </w:t>
      </w:r>
      <w:proofErr w:type="gramStart"/>
      <w:r>
        <w:t>p</w:t>
      </w:r>
      <w:proofErr w:type="gramEnd"/>
      <w:r>
        <w:t>. 211.</w:t>
      </w:r>
    </w:p>
    <w:p w:rsidR="0091260E" w:rsidRDefault="0091260E" w:rsidP="0091260E">
      <w:pPr>
        <w:pStyle w:val="Endnotes"/>
      </w:pPr>
    </w:p>
    <w:p w:rsidR="0091260E" w:rsidRDefault="0091260E" w:rsidP="0091260E">
      <w:pPr>
        <w:pStyle w:val="Endnotes"/>
      </w:pPr>
      <w:r>
        <w:t>Chapter 11</w:t>
      </w:r>
    </w:p>
    <w:p w:rsidR="0091260E" w:rsidRDefault="0091260E" w:rsidP="0091260E">
      <w:pPr>
        <w:pStyle w:val="Endnotes"/>
      </w:pPr>
      <w:r>
        <w:t xml:space="preserve">  </w:t>
      </w:r>
      <w:r>
        <w:rPr>
          <w:rFonts w:ascii="MinionPro-It" w:hAnsi="MinionPro-It" w:cs="MinionPro-It"/>
          <w:i/>
          <w:iCs/>
        </w:rPr>
        <w:t xml:space="preserve">The Light and The Glory, </w:t>
      </w:r>
      <w:r>
        <w:t xml:space="preserve">Marshall and Manuel, </w:t>
      </w:r>
      <w:proofErr w:type="spellStart"/>
      <w:r>
        <w:t>Revell</w:t>
      </w:r>
      <w:proofErr w:type="spellEnd"/>
      <w:r>
        <w:t xml:space="preserve"> division of Baker Publishing, Grand Rapids, MI. p. 303.</w:t>
      </w:r>
    </w:p>
    <w:p w:rsidR="0091260E" w:rsidRDefault="0091260E" w:rsidP="0091260E">
      <w:pPr>
        <w:pStyle w:val="Endnotes"/>
      </w:pPr>
      <w:r>
        <w:lastRenderedPageBreak/>
        <w:t xml:space="preserve">  </w:t>
      </w:r>
      <w:r>
        <w:rPr>
          <w:rFonts w:ascii="MinionPro-It" w:hAnsi="MinionPro-It" w:cs="MinionPro-It"/>
          <w:i/>
          <w:iCs/>
        </w:rPr>
        <w:t xml:space="preserve">George Whitefield, The Evangelist, </w:t>
      </w:r>
      <w:r>
        <w:t>John Pollock, Christian Focus Publications, Ltd. p. 246.</w:t>
      </w:r>
    </w:p>
    <w:p w:rsidR="0091260E" w:rsidRDefault="0091260E" w:rsidP="0091260E">
      <w:pPr>
        <w:pStyle w:val="Endnotes"/>
      </w:pPr>
      <w:r>
        <w:t xml:space="preserve"> </w:t>
      </w:r>
      <w:r>
        <w:rPr>
          <w:rFonts w:ascii="MinionPro-It" w:hAnsi="MinionPro-It" w:cs="MinionPro-It"/>
          <w:i/>
          <w:iCs/>
        </w:rPr>
        <w:t>Unto a Good Land: A History of the American People,</w:t>
      </w:r>
      <w:r>
        <w:t xml:space="preserve"> David Edwin Harrell Jr. Edwin S. </w:t>
      </w:r>
      <w:proofErr w:type="spellStart"/>
      <w:r>
        <w:t>Gaustad</w:t>
      </w:r>
      <w:proofErr w:type="spellEnd"/>
      <w:r>
        <w:t xml:space="preserve">, John B. Boles, </w:t>
      </w:r>
      <w:proofErr w:type="gramStart"/>
      <w:r>
        <w:t>Sally</w:t>
      </w:r>
      <w:proofErr w:type="gramEnd"/>
      <w:r>
        <w:t xml:space="preserve"> Foreman Griffith. ISBN-13: 978-0802837189.</w:t>
      </w:r>
    </w:p>
    <w:p w:rsidR="0091260E" w:rsidRDefault="0091260E" w:rsidP="0091260E">
      <w:pPr>
        <w:pStyle w:val="Endnotes"/>
        <w:rPr>
          <w:rFonts w:ascii="MinionPro-It" w:hAnsi="MinionPro-It" w:cs="MinionPro-It"/>
          <w:iCs/>
        </w:rPr>
      </w:pPr>
    </w:p>
    <w:p w:rsidR="0091260E" w:rsidRDefault="0091260E" w:rsidP="0091260E">
      <w:pPr>
        <w:pStyle w:val="Endnotes"/>
        <w:rPr>
          <w:rFonts w:ascii="MinionPro-It" w:hAnsi="MinionPro-It" w:cs="MinionPro-It"/>
          <w:iCs/>
        </w:rPr>
      </w:pPr>
      <w:r>
        <w:rPr>
          <w:rFonts w:ascii="MinionPro-It" w:hAnsi="MinionPro-It" w:cs="MinionPro-It"/>
          <w:iCs/>
        </w:rPr>
        <w:t>Chapter 12</w:t>
      </w:r>
    </w:p>
    <w:p w:rsidR="0091260E" w:rsidRDefault="0091260E" w:rsidP="0091260E">
      <w:pPr>
        <w:pStyle w:val="Endnotes"/>
      </w:pPr>
      <w:r>
        <w:t xml:space="preserve">  </w:t>
      </w:r>
      <w:r>
        <w:rPr>
          <w:rFonts w:ascii="MinionPro-It" w:hAnsi="MinionPro-It" w:cs="MinionPro-It"/>
          <w:i/>
          <w:iCs/>
        </w:rPr>
        <w:t>2000 Years of Charismatic Christianity,</w:t>
      </w:r>
      <w:r>
        <w:t xml:space="preserve"> Eddie L. Hyatt, Charisma House, Lake Mary, Florida, p. 112.</w:t>
      </w:r>
    </w:p>
    <w:p w:rsidR="0091260E" w:rsidRDefault="0091260E" w:rsidP="0091260E">
      <w:pPr>
        <w:pStyle w:val="Endnotes"/>
      </w:pPr>
      <w:r>
        <w:t xml:space="preserve">  </w:t>
      </w:r>
      <w:r>
        <w:rPr>
          <w:rFonts w:ascii="MinionPro-It" w:hAnsi="MinionPro-It" w:cs="MinionPro-It"/>
          <w:i/>
          <w:iCs/>
        </w:rPr>
        <w:t>Pilgrims and Patriots,</w:t>
      </w:r>
      <w:r>
        <w:t xml:space="preserve"> Eddie L. Hyatt, Hyatt Press, PO Box 3877, Grapevine, TX, </w:t>
      </w:r>
      <w:proofErr w:type="spellStart"/>
      <w:r>
        <w:t>pp</w:t>
      </w:r>
      <w:proofErr w:type="spellEnd"/>
      <w:r>
        <w:t>, 108, 109.</w:t>
      </w:r>
    </w:p>
    <w:p w:rsidR="0091260E" w:rsidRDefault="0091260E" w:rsidP="0091260E">
      <w:pPr>
        <w:pStyle w:val="Endnotes"/>
      </w:pPr>
      <w:r>
        <w:t xml:space="preserve">  </w:t>
      </w:r>
      <w:r>
        <w:rPr>
          <w:rFonts w:ascii="MinionPro-It" w:hAnsi="MinionPro-It" w:cs="MinionPro-It"/>
          <w:i/>
          <w:iCs/>
        </w:rPr>
        <w:t>The Founders’ Bible,</w:t>
      </w:r>
      <w:r>
        <w:t xml:space="preserve"> Signature Historian David Barton, Shiloh Road Publishers, 4680 </w:t>
      </w:r>
      <w:proofErr w:type="spellStart"/>
      <w:r>
        <w:t>Calle</w:t>
      </w:r>
      <w:proofErr w:type="spellEnd"/>
      <w:r>
        <w:t xml:space="preserve"> Norte, Newbury Park, CA 91320. </w:t>
      </w:r>
      <w:proofErr w:type="gramStart"/>
      <w:r>
        <w:t>ISBN 978-1-61871-001-7, p. 558.</w:t>
      </w:r>
      <w:proofErr w:type="gramEnd"/>
    </w:p>
    <w:p w:rsidR="0091260E" w:rsidRDefault="0091260E" w:rsidP="0091260E">
      <w:pPr>
        <w:pStyle w:val="Endnotes"/>
      </w:pPr>
      <w:r>
        <w:t xml:space="preserve">  </w:t>
      </w:r>
      <w:r>
        <w:rPr>
          <w:rFonts w:ascii="MinionPro-It" w:hAnsi="MinionPro-It" w:cs="MinionPro-It"/>
          <w:i/>
          <w:iCs/>
        </w:rPr>
        <w:t>The Light and The Glory,</w:t>
      </w:r>
      <w:r>
        <w:t xml:space="preserve"> Marshall and Manuel, </w:t>
      </w:r>
      <w:proofErr w:type="spellStart"/>
      <w:r>
        <w:t>Revell</w:t>
      </w:r>
      <w:proofErr w:type="spellEnd"/>
      <w:r>
        <w:t xml:space="preserve"> Division of Baker Publishing, Grand Rapids, MI., p. 320.</w:t>
      </w:r>
    </w:p>
    <w:p w:rsidR="0091260E" w:rsidRDefault="0091260E" w:rsidP="0091260E">
      <w:pPr>
        <w:pStyle w:val="Endnotes"/>
      </w:pPr>
      <w:r>
        <w:t xml:space="preserve">  </w:t>
      </w:r>
      <w:r>
        <w:rPr>
          <w:rFonts w:ascii="MinionPro-It" w:hAnsi="MinionPro-It" w:cs="MinionPro-It"/>
          <w:i/>
          <w:iCs/>
        </w:rPr>
        <w:t xml:space="preserve">Rev. Jonas Clark and the Battle of Lexington </w:t>
      </w:r>
      <w:proofErr w:type="gramStart"/>
      <w:r>
        <w:rPr>
          <w:rFonts w:ascii="MinionPro-It" w:hAnsi="MinionPro-It" w:cs="MinionPro-It"/>
          <w:i/>
          <w:iCs/>
        </w:rPr>
        <w:t>April,</w:t>
      </w:r>
      <w:proofErr w:type="gramEnd"/>
      <w:r>
        <w:rPr>
          <w:rFonts w:ascii="MinionPro-It" w:hAnsi="MinionPro-It" w:cs="MinionPro-It"/>
          <w:i/>
          <w:iCs/>
        </w:rPr>
        <w:t xml:space="preserve"> 1775.</w:t>
      </w:r>
      <w:r>
        <w:t xml:space="preserve"> Article excerpted from </w:t>
      </w:r>
      <w:r>
        <w:rPr>
          <w:rFonts w:ascii="MinionPro-It" w:hAnsi="MinionPro-It" w:cs="MinionPro-It"/>
          <w:i/>
          <w:iCs/>
        </w:rPr>
        <w:t>America’s Providential History</w:t>
      </w:r>
      <w:r>
        <w:t xml:space="preserve"> by Mark </w:t>
      </w:r>
      <w:proofErr w:type="spellStart"/>
      <w:r>
        <w:t>Beliles</w:t>
      </w:r>
      <w:proofErr w:type="spellEnd"/>
      <w:r>
        <w:t xml:space="preserve"> and Stephen McDowell. Order from the </w:t>
      </w:r>
      <w:r>
        <w:rPr>
          <w:rFonts w:ascii="MinionPro-It" w:hAnsi="MinionPro-It" w:cs="MinionPro-It"/>
          <w:i/>
          <w:iCs/>
        </w:rPr>
        <w:t>Providence Foundation Store.</w:t>
      </w:r>
    </w:p>
    <w:p w:rsidR="0091260E" w:rsidRDefault="0091260E" w:rsidP="0091260E">
      <w:pPr>
        <w:pStyle w:val="Endnotes"/>
      </w:pPr>
    </w:p>
    <w:p w:rsidR="0091260E" w:rsidRPr="0091260E" w:rsidRDefault="0091260E" w:rsidP="0091260E">
      <w:pPr>
        <w:pStyle w:val="Endnotes"/>
      </w:pPr>
      <w:r>
        <w:t>Chapter 13</w:t>
      </w:r>
    </w:p>
    <w:p w:rsidR="0091260E" w:rsidRDefault="0091260E" w:rsidP="0091260E">
      <w:pPr>
        <w:pStyle w:val="Endnotes"/>
      </w:pPr>
      <w:r>
        <w:t xml:space="preserve">  </w:t>
      </w:r>
      <w:r>
        <w:rPr>
          <w:rFonts w:ascii="MinionPro-It" w:hAnsi="MinionPro-It" w:cs="MinionPro-It"/>
          <w:i/>
          <w:iCs/>
        </w:rPr>
        <w:t>The New England Clergy and the American Revolution,</w:t>
      </w:r>
      <w:r>
        <w:t xml:space="preserve"> Alice M. Baldwin, (New York NY: Frederick </w:t>
      </w:r>
      <w:proofErr w:type="spellStart"/>
      <w:r>
        <w:t>Ungar</w:t>
      </w:r>
      <w:proofErr w:type="spellEnd"/>
      <w:r>
        <w:t>, 1958), p. 170.</w:t>
      </w:r>
    </w:p>
    <w:p w:rsidR="0091260E" w:rsidRDefault="0091260E" w:rsidP="0091260E">
      <w:pPr>
        <w:pStyle w:val="Endnotes"/>
      </w:pPr>
      <w:r>
        <w:t xml:space="preserve">  </w:t>
      </w:r>
      <w:r>
        <w:rPr>
          <w:rFonts w:ascii="MinionPro-It" w:hAnsi="MinionPro-It" w:cs="MinionPro-It"/>
          <w:i/>
          <w:iCs/>
        </w:rPr>
        <w:t>The Founders’ Bible,</w:t>
      </w:r>
      <w:r>
        <w:t xml:space="preserve"> Shiloh Road Publishers, 4680 </w:t>
      </w:r>
      <w:proofErr w:type="spellStart"/>
      <w:r>
        <w:t>Calle</w:t>
      </w:r>
      <w:proofErr w:type="spellEnd"/>
      <w:r>
        <w:t xml:space="preserve"> Norte, Newbury Park, CA. p. 1964. Adapted with permission from the July 2011 Plymouth Rock Foundation -News article written by Dr. Paul </w:t>
      </w:r>
      <w:proofErr w:type="spellStart"/>
      <w:r>
        <w:t>Jehle</w:t>
      </w:r>
      <w:proofErr w:type="spellEnd"/>
      <w:r>
        <w:t>, Executive Director of the foundation.</w:t>
      </w:r>
    </w:p>
    <w:p w:rsidR="0091260E" w:rsidRDefault="0091260E" w:rsidP="0091260E">
      <w:pPr>
        <w:pStyle w:val="Endnotes"/>
      </w:pPr>
      <w:r>
        <w:t xml:space="preserve">  </w:t>
      </w:r>
      <w:r>
        <w:rPr>
          <w:rFonts w:ascii="MinionPro-It" w:hAnsi="MinionPro-It" w:cs="MinionPro-It"/>
          <w:i/>
          <w:iCs/>
        </w:rPr>
        <w:t>The Other Cape,</w:t>
      </w:r>
      <w:r>
        <w:t xml:space="preserve"> Linda Stewart, American Heritage (at: http://www.americanheritage.com/articles/magazine/ah/2001/2/2001_2_50.shtml) </w:t>
      </w:r>
    </w:p>
    <w:p w:rsidR="0091260E" w:rsidRDefault="0091260E" w:rsidP="0091260E">
      <w:pPr>
        <w:pStyle w:val="Endnotes"/>
      </w:pPr>
      <w:r>
        <w:t xml:space="preserve"> </w:t>
      </w:r>
      <w:r>
        <w:rPr>
          <w:rFonts w:ascii="MinionPro-It" w:hAnsi="MinionPro-It" w:cs="MinionPro-It"/>
          <w:i/>
          <w:iCs/>
        </w:rPr>
        <w:t>Seedtime of the Republic,</w:t>
      </w:r>
      <w:r>
        <w:t xml:space="preserve"> Clinton </w:t>
      </w:r>
      <w:proofErr w:type="spellStart"/>
      <w:r>
        <w:t>Rossiter</w:t>
      </w:r>
      <w:proofErr w:type="spellEnd"/>
      <w:r>
        <w:t xml:space="preserve"> (New York: Harcourt, Brace and Co., 1953), p. 219. </w:t>
      </w:r>
    </w:p>
    <w:p w:rsidR="0091260E" w:rsidRDefault="0091260E" w:rsidP="0091260E">
      <w:pPr>
        <w:pStyle w:val="Endnotes"/>
      </w:pPr>
      <w:r>
        <w:t xml:space="preserve">  </w:t>
      </w:r>
      <w:proofErr w:type="gramStart"/>
      <w:r>
        <w:rPr>
          <w:rFonts w:ascii="MinionPro-It" w:hAnsi="MinionPro-It" w:cs="MinionPro-It"/>
          <w:i/>
          <w:iCs/>
        </w:rPr>
        <w:t>“Top Ipswich Patriots”</w:t>
      </w:r>
      <w:r>
        <w:t xml:space="preserve"> by Thomas Franklin Waters &amp; Mrs. Eunice Whitney Farley </w:t>
      </w:r>
      <w:proofErr w:type="spellStart"/>
      <w:r>
        <w:t>Felten</w:t>
      </w:r>
      <w:proofErr w:type="spellEnd"/>
      <w:r>
        <w:t>,” Lord Family Album, 1927 (at: http://www.bwlord.com/Ipswich/Waters/TwoPatriots/JohnWise.htm).</w:t>
      </w:r>
      <w:proofErr w:type="gramEnd"/>
      <w:r>
        <w:t xml:space="preserve"> </w:t>
      </w:r>
    </w:p>
    <w:p w:rsidR="0091260E" w:rsidRDefault="0091260E" w:rsidP="0091260E">
      <w:pPr>
        <w:pStyle w:val="Endnotes"/>
      </w:pPr>
      <w:r>
        <w:t xml:space="preserve">  John Wise, </w:t>
      </w:r>
      <w:r>
        <w:rPr>
          <w:rFonts w:ascii="MinionPro-It" w:hAnsi="MinionPro-It" w:cs="MinionPro-It"/>
          <w:i/>
          <w:iCs/>
        </w:rPr>
        <w:t>A Vindication of the Government of New England Churches: and the Churches’ Quarrel Espoused</w:t>
      </w:r>
      <w:r>
        <w:t xml:space="preserve"> (Boston: Congregational Board of Publication, 1860), pp. xx-xxi, “Introductory Remarks” by Rev. J. S. Clark. See also B.F. Morris, Christian Life and Character of the Civil Institutions of the United States, Developed in the Official and Historical Annals of the Republic (Philadelphia: George W. Childs, 1864), p. 341</w:t>
      </w:r>
    </w:p>
    <w:p w:rsidR="0091260E" w:rsidRDefault="0091260E" w:rsidP="0091260E">
      <w:pPr>
        <w:pStyle w:val="Endnotes"/>
      </w:pPr>
    </w:p>
    <w:p w:rsidR="0091260E" w:rsidRDefault="0091260E" w:rsidP="0091260E">
      <w:pPr>
        <w:pStyle w:val="Endnotes"/>
      </w:pPr>
      <w:r>
        <w:t>Chapter 14</w:t>
      </w:r>
    </w:p>
    <w:p w:rsidR="0091260E" w:rsidRDefault="0091260E" w:rsidP="0091260E">
      <w:pPr>
        <w:pStyle w:val="Endnotes"/>
      </w:pPr>
      <w:r>
        <w:t xml:space="preserve">  </w:t>
      </w:r>
      <w:r>
        <w:rPr>
          <w:rFonts w:ascii="MinionPro-It" w:hAnsi="MinionPro-It" w:cs="MinionPro-It"/>
          <w:i/>
          <w:iCs/>
        </w:rPr>
        <w:t xml:space="preserve">Evangelism in Patrick Henry’s “Liberty or Death” Speech, </w:t>
      </w:r>
      <w:r>
        <w:t>Thomas Kidd, Found on line at WE’RE HISTORY.</w:t>
      </w:r>
    </w:p>
    <w:p w:rsidR="0091260E" w:rsidRDefault="0091260E" w:rsidP="0091260E">
      <w:pPr>
        <w:pStyle w:val="Endnotes"/>
      </w:pPr>
      <w:r>
        <w:t xml:space="preserve">  </w:t>
      </w:r>
      <w:r>
        <w:rPr>
          <w:rFonts w:ascii="MinionPro-It" w:hAnsi="MinionPro-It" w:cs="MinionPro-It"/>
          <w:i/>
          <w:iCs/>
        </w:rPr>
        <w:t>Pilgrims and Patriots,</w:t>
      </w:r>
      <w:r>
        <w:t xml:space="preserve"> Eddie L. Hyatt, Hyatt Press. </w:t>
      </w:r>
      <w:proofErr w:type="gramStart"/>
      <w:r>
        <w:t>pp</w:t>
      </w:r>
      <w:proofErr w:type="gramEnd"/>
      <w:r>
        <w:t>. 121, 122.</w:t>
      </w:r>
    </w:p>
    <w:p w:rsidR="0091260E" w:rsidRDefault="0091260E" w:rsidP="0091260E">
      <w:pPr>
        <w:pStyle w:val="Endnotes"/>
      </w:pPr>
      <w:r>
        <w:t xml:space="preserve">  </w:t>
      </w:r>
      <w:r>
        <w:rPr>
          <w:rFonts w:ascii="MinionPro-It" w:hAnsi="MinionPro-It" w:cs="MinionPro-It"/>
          <w:i/>
          <w:iCs/>
        </w:rPr>
        <w:t>On Two Wings: Humble Faith and Common Sense at the American Founding,</w:t>
      </w:r>
      <w:r>
        <w:t xml:space="preserve"> Michael Novak. </w:t>
      </w:r>
      <w:proofErr w:type="gramStart"/>
      <w:r>
        <w:t>(San Francisco: Encounter, 2002) 14.</w:t>
      </w:r>
      <w:proofErr w:type="gramEnd"/>
    </w:p>
    <w:p w:rsidR="0091260E" w:rsidRDefault="0091260E" w:rsidP="0091260E">
      <w:pPr>
        <w:pStyle w:val="Endnotes"/>
      </w:pPr>
      <w:r>
        <w:t xml:space="preserve">  </w:t>
      </w:r>
      <w:r>
        <w:rPr>
          <w:rFonts w:ascii="MinionPro-It" w:hAnsi="MinionPro-It" w:cs="MinionPro-It"/>
          <w:i/>
          <w:iCs/>
        </w:rPr>
        <w:t xml:space="preserve">George Washington the Christian, </w:t>
      </w:r>
      <w:r>
        <w:t>William J. Johnson, The Abingdon Press, NY, Cincinnati, Copyright 1919.</w:t>
      </w:r>
    </w:p>
    <w:p w:rsidR="0091260E" w:rsidRDefault="0091260E" w:rsidP="0091260E">
      <w:pPr>
        <w:pStyle w:val="Endnotes"/>
      </w:pPr>
      <w:r>
        <w:t xml:space="preserve">  </w:t>
      </w:r>
      <w:proofErr w:type="gramStart"/>
      <w:r>
        <w:rPr>
          <w:rFonts w:ascii="MinionPro-It" w:hAnsi="MinionPro-It" w:cs="MinionPro-It"/>
          <w:i/>
          <w:iCs/>
        </w:rPr>
        <w:t xml:space="preserve">The Story of Mary Washington, </w:t>
      </w:r>
      <w:r>
        <w:t>Marion Harland, 1892 p. 87.</w:t>
      </w:r>
      <w:proofErr w:type="gramEnd"/>
    </w:p>
    <w:p w:rsidR="0091260E" w:rsidRDefault="0091260E" w:rsidP="0091260E">
      <w:pPr>
        <w:pStyle w:val="Endnotes"/>
      </w:pPr>
      <w:r>
        <w:t xml:space="preserve">  </w:t>
      </w:r>
      <w:r>
        <w:rPr>
          <w:rFonts w:ascii="MinionPro-It" w:hAnsi="MinionPro-It" w:cs="MinionPro-It"/>
          <w:i/>
          <w:iCs/>
        </w:rPr>
        <w:t>The Writings of George Washington,</w:t>
      </w:r>
      <w:r>
        <w:t xml:space="preserve"> Jared Sparks, 12 Vols</w:t>
      </w:r>
      <w:proofErr w:type="gramStart"/>
      <w:r>
        <w:t>.,</w:t>
      </w:r>
      <w:proofErr w:type="gramEnd"/>
      <w:r>
        <w:t xml:space="preserve"> 1837-7.</w:t>
      </w:r>
    </w:p>
    <w:p w:rsidR="0091260E" w:rsidRDefault="0091260E" w:rsidP="0091260E">
      <w:pPr>
        <w:pStyle w:val="Endnotes"/>
      </w:pPr>
      <w:r>
        <w:t xml:space="preserve">  </w:t>
      </w:r>
      <w:proofErr w:type="gramStart"/>
      <w:r>
        <w:rPr>
          <w:rFonts w:ascii="MinionPro-It" w:hAnsi="MinionPro-It" w:cs="MinionPro-It"/>
          <w:i/>
          <w:iCs/>
        </w:rPr>
        <w:t>The Cambridge of 1776,</w:t>
      </w:r>
      <w:r>
        <w:t xml:space="preserve"> with the diary of Dorothy Dudley, 1876.</w:t>
      </w:r>
      <w:proofErr w:type="gramEnd"/>
    </w:p>
    <w:p w:rsidR="0091260E" w:rsidRDefault="0091260E" w:rsidP="0091260E">
      <w:pPr>
        <w:pStyle w:val="Endnotes"/>
      </w:pPr>
      <w:r>
        <w:rPr>
          <w:rFonts w:ascii="MinionPro-It" w:hAnsi="MinionPro-It" w:cs="MinionPro-It"/>
          <w:i/>
          <w:iCs/>
        </w:rPr>
        <w:t>George Washington the Christian,</w:t>
      </w:r>
      <w:r>
        <w:t xml:space="preserve"> p. 36. </w:t>
      </w:r>
    </w:p>
    <w:p w:rsidR="0091260E" w:rsidRDefault="0091260E" w:rsidP="0091260E">
      <w:pPr>
        <w:pStyle w:val="Endnotes"/>
      </w:pPr>
      <w:r>
        <w:t xml:space="preserve">  This note and the following are from Bancroft, </w:t>
      </w:r>
      <w:r>
        <w:rPr>
          <w:rFonts w:ascii="MinionPro-It" w:hAnsi="MinionPro-It" w:cs="MinionPro-It"/>
          <w:i/>
          <w:iCs/>
        </w:rPr>
        <w:t>History,</w:t>
      </w:r>
      <w:r>
        <w:t xml:space="preserve"> </w:t>
      </w:r>
      <w:proofErr w:type="gramStart"/>
      <w:r>
        <w:t>vol</w:t>
      </w:r>
      <w:proofErr w:type="gramEnd"/>
      <w:r>
        <w:t>. 4, 190.</w:t>
      </w:r>
    </w:p>
    <w:p w:rsidR="0091260E" w:rsidRDefault="0091260E" w:rsidP="0091260E">
      <w:pPr>
        <w:pStyle w:val="Endnotes"/>
      </w:pPr>
      <w:r>
        <w:t xml:space="preserve">  </w:t>
      </w:r>
      <w:r>
        <w:rPr>
          <w:rFonts w:ascii="MinionPro-It" w:hAnsi="MinionPro-It" w:cs="MinionPro-It"/>
          <w:i/>
          <w:iCs/>
        </w:rPr>
        <w:t>The Light and the Glory,</w:t>
      </w:r>
      <w:r>
        <w:t xml:space="preserve"> Marshall and Manuel, pp. 360, 361.</w:t>
      </w:r>
    </w:p>
    <w:p w:rsidR="0091260E" w:rsidRDefault="0091260E" w:rsidP="0091260E">
      <w:pPr>
        <w:pStyle w:val="Endnotes"/>
      </w:pPr>
    </w:p>
    <w:p w:rsidR="0091260E" w:rsidRDefault="0091260E" w:rsidP="0091260E">
      <w:pPr>
        <w:pStyle w:val="Endnotes"/>
      </w:pPr>
      <w:r>
        <w:t>Chapter 15</w:t>
      </w:r>
    </w:p>
    <w:p w:rsidR="0091260E" w:rsidRDefault="0091260E" w:rsidP="0091260E">
      <w:pPr>
        <w:pStyle w:val="Endnotes"/>
      </w:pPr>
      <w:r>
        <w:t xml:space="preserve">  </w:t>
      </w:r>
      <w:r>
        <w:rPr>
          <w:rFonts w:ascii="MinionPro-It" w:hAnsi="MinionPro-It" w:cs="MinionPro-It"/>
          <w:i/>
          <w:iCs/>
        </w:rPr>
        <w:t>2000 Years of Charismatic Christianity,</w:t>
      </w:r>
      <w:r>
        <w:t xml:space="preserve"> Eddie L. Hyatt, Charisma House, A </w:t>
      </w:r>
      <w:proofErr w:type="spellStart"/>
      <w:r>
        <w:t>Strang</w:t>
      </w:r>
      <w:proofErr w:type="spellEnd"/>
      <w:r>
        <w:t xml:space="preserve"> Company, Lake Mary, FL. p. 113.</w:t>
      </w:r>
    </w:p>
    <w:p w:rsidR="0091260E" w:rsidRDefault="0091260E" w:rsidP="0091260E">
      <w:pPr>
        <w:pStyle w:val="Endnotes"/>
      </w:pPr>
    </w:p>
    <w:p w:rsidR="0091260E" w:rsidRDefault="0091260E" w:rsidP="0091260E">
      <w:pPr>
        <w:pStyle w:val="Endnotes"/>
      </w:pPr>
      <w:r>
        <w:t>Chapter 16</w:t>
      </w:r>
    </w:p>
    <w:p w:rsidR="0091260E" w:rsidRDefault="0091260E" w:rsidP="0091260E">
      <w:pPr>
        <w:pStyle w:val="Endnotes"/>
      </w:pPr>
      <w:r>
        <w:t xml:space="preserve">  </w:t>
      </w:r>
      <w:proofErr w:type="gramStart"/>
      <w:r>
        <w:rPr>
          <w:rFonts w:ascii="MinionPro-It" w:hAnsi="MinionPro-It" w:cs="MinionPro-It"/>
          <w:i/>
          <w:iCs/>
        </w:rPr>
        <w:t xml:space="preserve">Revival Fire, </w:t>
      </w:r>
      <w:r>
        <w:t xml:space="preserve">Wesley </w:t>
      </w:r>
      <w:proofErr w:type="spellStart"/>
      <w:r>
        <w:t>Duewel</w:t>
      </w:r>
      <w:proofErr w:type="spellEnd"/>
      <w:r>
        <w:t>, Zondervan, Grand Rapids, MI.</w:t>
      </w:r>
      <w:proofErr w:type="gramEnd"/>
    </w:p>
    <w:p w:rsidR="0091260E" w:rsidRDefault="0091260E" w:rsidP="0091260E">
      <w:pPr>
        <w:pStyle w:val="Endnotes"/>
      </w:pPr>
      <w:r>
        <w:t xml:space="preserve">  </w:t>
      </w:r>
      <w:r>
        <w:rPr>
          <w:rFonts w:ascii="MinionPro-It" w:hAnsi="MinionPro-It" w:cs="MinionPro-It"/>
          <w:i/>
          <w:iCs/>
        </w:rPr>
        <w:t>The Memoirs of Charles G. Finney,</w:t>
      </w:r>
      <w:r>
        <w:t xml:space="preserve"> Garth M. </w:t>
      </w:r>
      <w:proofErr w:type="spellStart"/>
      <w:r>
        <w:t>Rosell</w:t>
      </w:r>
      <w:proofErr w:type="spellEnd"/>
      <w:r>
        <w:t xml:space="preserve"> and Richard A.G. Dupuis, ed., Zondervan, Grand Rapids, MI. 1989, p.80.</w:t>
      </w:r>
    </w:p>
    <w:p w:rsidR="0091260E" w:rsidRDefault="0091260E" w:rsidP="0091260E">
      <w:pPr>
        <w:pStyle w:val="Endnotes"/>
      </w:pPr>
      <w:r>
        <w:t xml:space="preserve">  </w:t>
      </w:r>
      <w:r>
        <w:rPr>
          <w:rFonts w:ascii="MinionPro-It" w:hAnsi="MinionPro-It" w:cs="MinionPro-It"/>
          <w:i/>
          <w:iCs/>
        </w:rPr>
        <w:t>The New York City Noon Prayer Meeting, A Simple Prayer Meeting that Changed the World,</w:t>
      </w:r>
      <w:r>
        <w:t xml:space="preserve"> Talbot W. Chambers, Published by Campus Renewal Ministries, 2009, 2421 San Antonio St., Suite B, Austin TX. Reprinted with permission from Global Harvest Ministries, Colorado Springs, CO. p. 25.</w:t>
      </w:r>
    </w:p>
    <w:p w:rsidR="0091260E" w:rsidRDefault="0091260E" w:rsidP="0091260E">
      <w:pPr>
        <w:pStyle w:val="Endnotes"/>
      </w:pPr>
    </w:p>
    <w:p w:rsidR="0091260E" w:rsidRDefault="0091260E" w:rsidP="0091260E">
      <w:pPr>
        <w:pStyle w:val="Endnotes"/>
      </w:pPr>
      <w:r>
        <w:t>Chapter 17</w:t>
      </w:r>
    </w:p>
    <w:p w:rsidR="0091260E" w:rsidRDefault="0091260E" w:rsidP="0091260E">
      <w:pPr>
        <w:pStyle w:val="Endnotes"/>
      </w:pPr>
      <w:r>
        <w:t xml:space="preserve">  </w:t>
      </w:r>
      <w:proofErr w:type="gramStart"/>
      <w:r>
        <w:rPr>
          <w:rFonts w:ascii="MinionPro-It" w:hAnsi="MinionPro-It" w:cs="MinionPro-It"/>
          <w:i/>
          <w:iCs/>
        </w:rPr>
        <w:t>Revival Fire,</w:t>
      </w:r>
      <w:r>
        <w:t xml:space="preserve"> Wesley </w:t>
      </w:r>
      <w:proofErr w:type="spellStart"/>
      <w:r>
        <w:t>Duewel</w:t>
      </w:r>
      <w:proofErr w:type="spellEnd"/>
      <w:r>
        <w:t>.</w:t>
      </w:r>
      <w:proofErr w:type="gramEnd"/>
      <w:r>
        <w:t xml:space="preserve"> p. 132.</w:t>
      </w:r>
    </w:p>
    <w:p w:rsidR="0091260E" w:rsidRDefault="0091260E" w:rsidP="0091260E">
      <w:pPr>
        <w:pStyle w:val="Endnotes"/>
      </w:pPr>
    </w:p>
    <w:p w:rsidR="0091260E" w:rsidRDefault="0091260E" w:rsidP="0091260E">
      <w:pPr>
        <w:pStyle w:val="Endnotes"/>
      </w:pPr>
      <w:r>
        <w:t>Chapter 18</w:t>
      </w:r>
    </w:p>
    <w:p w:rsidR="0091260E" w:rsidRDefault="0091260E" w:rsidP="0091260E">
      <w:pPr>
        <w:pStyle w:val="Endnotes"/>
      </w:pPr>
      <w:r>
        <w:t xml:space="preserve">  </w:t>
      </w:r>
      <w:r>
        <w:rPr>
          <w:rFonts w:ascii="MinionPro-It" w:hAnsi="MinionPro-It" w:cs="MinionPro-It"/>
          <w:i/>
          <w:iCs/>
        </w:rPr>
        <w:t>How You Can Pray in the End of Days,</w:t>
      </w:r>
      <w:r>
        <w:t xml:space="preserve"> Dr. Billye Brim, </w:t>
      </w:r>
      <w:proofErr w:type="gramStart"/>
      <w:r>
        <w:t>Prayer</w:t>
      </w:r>
      <w:proofErr w:type="gramEnd"/>
      <w:r>
        <w:t xml:space="preserve"> Mountain in the Ozarks, </w:t>
      </w:r>
      <w:proofErr w:type="spellStart"/>
      <w:r>
        <w:t>P.O.Box</w:t>
      </w:r>
      <w:proofErr w:type="spellEnd"/>
      <w:r>
        <w:t xml:space="preserve"> 40, Branson, MO 65615.</w:t>
      </w:r>
    </w:p>
    <w:p w:rsidR="0091260E" w:rsidRDefault="0091260E" w:rsidP="0091260E">
      <w:pPr>
        <w:pStyle w:val="Endnotes"/>
      </w:pPr>
      <w:r>
        <w:t xml:space="preserve">  </w:t>
      </w:r>
      <w:r>
        <w:rPr>
          <w:rFonts w:ascii="MinionPro-It" w:hAnsi="MinionPro-It" w:cs="MinionPro-It"/>
          <w:i/>
          <w:iCs/>
        </w:rPr>
        <w:t>The Authority of the Believer,</w:t>
      </w:r>
      <w:r>
        <w:t xml:space="preserve"> John A. MacMillan, Prayer Mountain in the Ozarks, </w:t>
      </w:r>
      <w:proofErr w:type="spellStart"/>
      <w:r>
        <w:t>P.O.Box</w:t>
      </w:r>
      <w:proofErr w:type="spellEnd"/>
      <w:r>
        <w:t xml:space="preserve"> 40, Branson, MO 65615</w:t>
      </w:r>
    </w:p>
    <w:p w:rsidR="0091260E" w:rsidRDefault="0091260E" w:rsidP="0091260E">
      <w:pPr>
        <w:pStyle w:val="Endnotes"/>
      </w:pPr>
      <w:r>
        <w:t xml:space="preserve">  </w:t>
      </w:r>
      <w:proofErr w:type="gramStart"/>
      <w:r>
        <w:rPr>
          <w:rFonts w:ascii="MinionPro-It" w:hAnsi="MinionPro-It" w:cs="MinionPro-It"/>
          <w:i/>
          <w:iCs/>
        </w:rPr>
        <w:t>The Companion Bible,</w:t>
      </w:r>
      <w:r>
        <w:t xml:space="preserve"> </w:t>
      </w:r>
      <w:proofErr w:type="spellStart"/>
      <w:r>
        <w:t>Kregal</w:t>
      </w:r>
      <w:proofErr w:type="spellEnd"/>
      <w:r>
        <w:t xml:space="preserve"> Publications, Grand Rapids, MI 49501.</w:t>
      </w:r>
      <w:proofErr w:type="gramEnd"/>
      <w:r>
        <w:t xml:space="preserve"> Appendix 172.</w:t>
      </w:r>
    </w:p>
    <w:p w:rsidR="0091260E" w:rsidRDefault="0091260E" w:rsidP="0091260E">
      <w:pPr>
        <w:pStyle w:val="Endnotes"/>
      </w:pPr>
    </w:p>
    <w:p w:rsidR="0091260E" w:rsidRDefault="0091260E" w:rsidP="0091260E">
      <w:pPr>
        <w:pStyle w:val="Endnotes"/>
      </w:pPr>
      <w:r>
        <w:t>Chapter 19</w:t>
      </w:r>
    </w:p>
    <w:p w:rsidR="0091260E" w:rsidRDefault="0091260E" w:rsidP="0091260E">
      <w:pPr>
        <w:pStyle w:val="Endnotes"/>
      </w:pPr>
      <w:r>
        <w:rPr>
          <w:rFonts w:ascii="MinionPro-It" w:hAnsi="MinionPro-It" w:cs="MinionPro-It"/>
          <w:i/>
          <w:iCs/>
        </w:rPr>
        <w:t>The Authority of the Believer,</w:t>
      </w:r>
      <w:r>
        <w:t xml:space="preserve"> John A. MacMillan, Prayer Mountain in the Ozarks, </w:t>
      </w:r>
      <w:proofErr w:type="spellStart"/>
      <w:r>
        <w:t>P.O.Box</w:t>
      </w:r>
      <w:proofErr w:type="spellEnd"/>
      <w:r>
        <w:t xml:space="preserve"> 40, Branson, MO 65615.</w:t>
      </w:r>
    </w:p>
    <w:p w:rsidR="0091260E" w:rsidRDefault="0091260E" w:rsidP="0091260E">
      <w:pPr>
        <w:pStyle w:val="Endnotes"/>
      </w:pPr>
    </w:p>
    <w:p w:rsidR="0091260E" w:rsidRDefault="0091260E" w:rsidP="0091260E">
      <w:pPr>
        <w:pStyle w:val="Endnotes"/>
      </w:pPr>
      <w:r>
        <w:t>Chapter 20</w:t>
      </w:r>
    </w:p>
    <w:p w:rsidR="0091260E" w:rsidRDefault="0091260E" w:rsidP="0091260E">
      <w:pPr>
        <w:pStyle w:val="Endnotes"/>
      </w:pPr>
      <w:r>
        <w:rPr>
          <w:rFonts w:ascii="MinionPro-It" w:hAnsi="MinionPro-It" w:cs="MinionPro-It"/>
          <w:i/>
          <w:iCs/>
        </w:rPr>
        <w:t>Authority of the Believer,</w:t>
      </w:r>
      <w:r>
        <w:t xml:space="preserve"> John A. MacMillan, Prayer Mountain in the Ozarks, P. O. Box 40, Branson, MO 65615. </w:t>
      </w:r>
      <w:proofErr w:type="spellStart"/>
      <w:proofErr w:type="gramStart"/>
      <w:r>
        <w:t>pp</w:t>
      </w:r>
      <w:proofErr w:type="spellEnd"/>
      <w:proofErr w:type="gramEnd"/>
      <w:r>
        <w:t xml:space="preserve"> 27, 28.</w:t>
      </w:r>
    </w:p>
    <w:p w:rsidR="0091260E" w:rsidRDefault="0091260E" w:rsidP="0091260E">
      <w:pPr>
        <w:pStyle w:val="Endnotes"/>
      </w:pPr>
      <w:r>
        <w:t xml:space="preserve">  </w:t>
      </w:r>
      <w:r>
        <w:rPr>
          <w:rFonts w:ascii="MinionPro-It" w:hAnsi="MinionPro-It" w:cs="MinionPro-It"/>
          <w:i/>
          <w:iCs/>
        </w:rPr>
        <w:t>The Blood and The Glory,</w:t>
      </w:r>
      <w:r>
        <w:t xml:space="preserve"> Dr. Billye Brim, Harrison House Publishers, Tulsa, OK.</w:t>
      </w:r>
    </w:p>
    <w:p w:rsidR="0091260E" w:rsidRDefault="0091260E" w:rsidP="0091260E">
      <w:pPr>
        <w:pStyle w:val="Endnotes"/>
      </w:pPr>
    </w:p>
    <w:p w:rsidR="0091260E" w:rsidRDefault="0091260E" w:rsidP="0091260E">
      <w:pPr>
        <w:pStyle w:val="Endnotes"/>
      </w:pPr>
      <w:r>
        <w:t>Chapter 21</w:t>
      </w:r>
    </w:p>
    <w:p w:rsidR="0091260E" w:rsidRDefault="0091260E" w:rsidP="0091260E">
      <w:pPr>
        <w:pStyle w:val="Endnotes"/>
      </w:pPr>
      <w:r>
        <w:t xml:space="preserve">  </w:t>
      </w:r>
      <w:r>
        <w:rPr>
          <w:rFonts w:ascii="MinionPro-It" w:hAnsi="MinionPro-It" w:cs="MinionPro-It"/>
          <w:i/>
          <w:iCs/>
        </w:rPr>
        <w:t xml:space="preserve">Revival Fire, </w:t>
      </w:r>
      <w:r>
        <w:t xml:space="preserve">Wesley </w:t>
      </w:r>
      <w:proofErr w:type="spellStart"/>
      <w:r>
        <w:t>Duell</w:t>
      </w:r>
      <w:proofErr w:type="spellEnd"/>
      <w:r>
        <w:t>, Zondervan, Grand Rapids, MI. p. 92</w:t>
      </w:r>
    </w:p>
    <w:p w:rsidR="0091260E" w:rsidRDefault="0091260E" w:rsidP="0091260E">
      <w:pPr>
        <w:pStyle w:val="Endnotes"/>
      </w:pPr>
    </w:p>
    <w:p w:rsidR="0091260E" w:rsidRDefault="0091260E" w:rsidP="0091260E">
      <w:pPr>
        <w:pStyle w:val="Endnotes"/>
      </w:pPr>
      <w:r>
        <w:t>Chapter 22</w:t>
      </w:r>
    </w:p>
    <w:p w:rsidR="0091260E" w:rsidRDefault="0091260E" w:rsidP="0091260E">
      <w:pPr>
        <w:pStyle w:val="Endnotes"/>
      </w:pPr>
      <w:r>
        <w:rPr>
          <w:rFonts w:ascii="MinionPro-It" w:hAnsi="MinionPro-It" w:cs="MinionPro-It"/>
          <w:i/>
          <w:iCs/>
        </w:rPr>
        <w:t xml:space="preserve">  </w:t>
      </w:r>
      <w:proofErr w:type="gramStart"/>
      <w:r>
        <w:rPr>
          <w:rFonts w:ascii="MinionPro-It" w:hAnsi="MinionPro-It" w:cs="MinionPro-It"/>
          <w:i/>
          <w:iCs/>
        </w:rPr>
        <w:t>Letters to Partners August 2008 to October 2011,</w:t>
      </w:r>
      <w:r>
        <w:t xml:space="preserve"> Dr. Billye Brim.</w:t>
      </w:r>
      <w:proofErr w:type="gramEnd"/>
      <w:r>
        <w:t xml:space="preserve"> Prayer Mountain in the Ozarks, P.O. Box 40, Branson, MO, 65615. </w:t>
      </w:r>
      <w:proofErr w:type="gramStart"/>
      <w:r>
        <w:t>pp</w:t>
      </w:r>
      <w:proofErr w:type="gramEnd"/>
      <w:r>
        <w:t>. 97, 98.</w:t>
      </w:r>
    </w:p>
    <w:p w:rsidR="0091260E" w:rsidRPr="0091260E" w:rsidRDefault="0091260E" w:rsidP="0091260E">
      <w:pPr>
        <w:pStyle w:val="Endnotes"/>
      </w:pPr>
      <w:bookmarkStart w:id="0" w:name="_GoBack"/>
      <w:bookmarkEnd w:id="0"/>
    </w:p>
    <w:sectPr w:rsidR="0091260E" w:rsidRPr="0091260E" w:rsidSect="00FC7F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MinionPro-It">
    <w:altName w:val="Minion Pro"/>
    <w:panose1 w:val="00000000000000000000"/>
    <w:charset w:val="4D"/>
    <w:family w:val="auto"/>
    <w:notTrueType/>
    <w:pitch w:val="default"/>
    <w:sig w:usb0="00000003" w:usb1="00000000" w:usb2="00000000" w:usb3="00000000" w:csb0="00000001"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60E"/>
    <w:rsid w:val="0091260E"/>
    <w:rsid w:val="00FC7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7645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s">
    <w:name w:val="Endnotes"/>
    <w:basedOn w:val="Normal"/>
    <w:uiPriority w:val="99"/>
    <w:rsid w:val="0091260E"/>
    <w:pPr>
      <w:widowControl w:val="0"/>
      <w:tabs>
        <w:tab w:val="left" w:pos="180"/>
        <w:tab w:val="left" w:pos="360"/>
      </w:tabs>
      <w:autoSpaceDE w:val="0"/>
      <w:autoSpaceDN w:val="0"/>
      <w:adjustRightInd w:val="0"/>
      <w:spacing w:line="240" w:lineRule="atLeast"/>
      <w:textAlignment w:val="center"/>
    </w:pPr>
    <w:rPr>
      <w:rFonts w:ascii="MinionPro-Regular" w:hAnsi="MinionPro-Regular" w:cs="MinionPro-Regular"/>
      <w:color w:val="000000"/>
      <w:sz w:val="20"/>
      <w:szCs w:val="20"/>
    </w:rPr>
  </w:style>
  <w:style w:type="paragraph" w:customStyle="1" w:styleId="NoParagraphStyle">
    <w:name w:val="[No Paragraph Style]"/>
    <w:rsid w:val="0091260E"/>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s">
    <w:name w:val="Endnotes"/>
    <w:basedOn w:val="Normal"/>
    <w:uiPriority w:val="99"/>
    <w:rsid w:val="0091260E"/>
    <w:pPr>
      <w:widowControl w:val="0"/>
      <w:tabs>
        <w:tab w:val="left" w:pos="180"/>
        <w:tab w:val="left" w:pos="360"/>
      </w:tabs>
      <w:autoSpaceDE w:val="0"/>
      <w:autoSpaceDN w:val="0"/>
      <w:adjustRightInd w:val="0"/>
      <w:spacing w:line="240" w:lineRule="atLeast"/>
      <w:textAlignment w:val="center"/>
    </w:pPr>
    <w:rPr>
      <w:rFonts w:ascii="MinionPro-Regular" w:hAnsi="MinionPro-Regular" w:cs="MinionPro-Regular"/>
      <w:color w:val="000000"/>
      <w:sz w:val="20"/>
      <w:szCs w:val="20"/>
    </w:rPr>
  </w:style>
  <w:style w:type="paragraph" w:customStyle="1" w:styleId="NoParagraphStyle">
    <w:name w:val="[No Paragraph Style]"/>
    <w:rsid w:val="0091260E"/>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1075</Words>
  <Characters>6132</Characters>
  <Application>Microsoft Macintosh Word</Application>
  <DocSecurity>0</DocSecurity>
  <Lines>51</Lines>
  <Paragraphs>14</Paragraphs>
  <ScaleCrop>false</ScaleCrop>
  <Company>Billye Brim Ministries</Company>
  <LinksUpToDate>false</LinksUpToDate>
  <CharactersWithSpaces>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1</cp:revision>
  <dcterms:created xsi:type="dcterms:W3CDTF">2017-05-31T17:57:00Z</dcterms:created>
  <dcterms:modified xsi:type="dcterms:W3CDTF">2017-05-31T18:14:00Z</dcterms:modified>
</cp:coreProperties>
</file>