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AC9A6CF" w14:textId="77777777" w:rsidR="00354BCC" w:rsidRPr="00692BB2" w:rsidRDefault="00354BCC" w:rsidP="00692BB2">
      <w:pPr>
        <w:spacing w:line="360" w:lineRule="auto"/>
        <w:rPr>
          <w:rFonts w:asciiTheme="minorHAnsi" w:hAnsiTheme="minorHAnsi"/>
        </w:rPr>
      </w:pPr>
    </w:p>
    <w:p w14:paraId="65112CE3" w14:textId="77777777" w:rsidR="00F72FD9" w:rsidRPr="00692BB2" w:rsidRDefault="00F72FD9" w:rsidP="00692BB2">
      <w:pPr>
        <w:spacing w:line="360" w:lineRule="auto"/>
        <w:rPr>
          <w:rFonts w:asciiTheme="minorHAnsi" w:hAnsiTheme="minorHAnsi"/>
        </w:rPr>
      </w:pPr>
    </w:p>
    <w:p w14:paraId="5EF3EA90" w14:textId="77777777" w:rsidR="00F72FD9" w:rsidRPr="00692BB2" w:rsidRDefault="00F72FD9" w:rsidP="00692BB2">
      <w:pPr>
        <w:spacing w:line="360" w:lineRule="auto"/>
        <w:rPr>
          <w:rFonts w:asciiTheme="minorHAnsi" w:hAnsiTheme="minorHAnsi"/>
        </w:rPr>
      </w:pPr>
    </w:p>
    <w:p w14:paraId="4E7A77F2" w14:textId="06F1F3F4" w:rsidR="00F72FD9" w:rsidRPr="003D4264" w:rsidRDefault="00F72FD9" w:rsidP="00692BB2">
      <w:pPr>
        <w:spacing w:line="360" w:lineRule="auto"/>
        <w:jc w:val="center"/>
        <w:rPr>
          <w:rFonts w:asciiTheme="minorHAnsi" w:hAnsiTheme="minorHAnsi"/>
          <w:b/>
        </w:rPr>
      </w:pPr>
      <w:r w:rsidRPr="003D4264">
        <w:rPr>
          <w:rFonts w:asciiTheme="minorHAnsi" w:hAnsiTheme="minorHAnsi"/>
          <w:b/>
        </w:rPr>
        <w:t xml:space="preserve">Chapter </w:t>
      </w:r>
      <w:r w:rsidR="002162F1">
        <w:rPr>
          <w:rFonts w:asciiTheme="minorHAnsi" w:hAnsiTheme="minorHAnsi"/>
          <w:b/>
        </w:rPr>
        <w:t>7</w:t>
      </w:r>
    </w:p>
    <w:p w14:paraId="4B584C64" w14:textId="77777777" w:rsidR="00F72FD9" w:rsidRPr="003D4264" w:rsidRDefault="00F72FD9" w:rsidP="00692BB2">
      <w:pPr>
        <w:spacing w:line="360" w:lineRule="auto"/>
        <w:jc w:val="center"/>
        <w:rPr>
          <w:rFonts w:asciiTheme="minorHAnsi" w:hAnsiTheme="minorHAnsi"/>
          <w:b/>
        </w:rPr>
      </w:pPr>
    </w:p>
    <w:p w14:paraId="5BB4DAF1" w14:textId="64E6FE8F" w:rsidR="00FD4716" w:rsidRPr="003D4264" w:rsidRDefault="00165469" w:rsidP="00692BB2">
      <w:pPr>
        <w:spacing w:line="360" w:lineRule="auto"/>
        <w:jc w:val="center"/>
        <w:rPr>
          <w:rFonts w:asciiTheme="minorHAnsi" w:hAnsiTheme="minorHAnsi"/>
          <w:b/>
        </w:rPr>
      </w:pPr>
      <w:r>
        <w:rPr>
          <w:rFonts w:asciiTheme="minorHAnsi" w:hAnsiTheme="minorHAnsi"/>
          <w:b/>
        </w:rPr>
        <w:t>The Awakening of George Whitefi</w:t>
      </w:r>
      <w:r w:rsidR="00ED759B">
        <w:rPr>
          <w:rFonts w:asciiTheme="minorHAnsi" w:hAnsiTheme="minorHAnsi"/>
          <w:b/>
        </w:rPr>
        <w:t>eld</w:t>
      </w:r>
    </w:p>
    <w:p w14:paraId="21557974" w14:textId="77777777" w:rsidR="00F72FD9" w:rsidRPr="00692BB2" w:rsidRDefault="00F72FD9" w:rsidP="00692BB2">
      <w:pPr>
        <w:spacing w:line="360" w:lineRule="auto"/>
        <w:jc w:val="center"/>
        <w:rPr>
          <w:rFonts w:asciiTheme="minorHAnsi" w:hAnsiTheme="minorHAnsi"/>
        </w:rPr>
      </w:pPr>
    </w:p>
    <w:p w14:paraId="67210DE9" w14:textId="42DA0267" w:rsidR="00F72FD9" w:rsidRDefault="00F72FD9" w:rsidP="00692BB2">
      <w:pPr>
        <w:spacing w:line="360" w:lineRule="auto"/>
        <w:rPr>
          <w:rFonts w:asciiTheme="minorHAnsi" w:hAnsiTheme="minorHAnsi"/>
        </w:rPr>
      </w:pPr>
      <w:r w:rsidRPr="00692BB2">
        <w:rPr>
          <w:rFonts w:asciiTheme="minorHAnsi" w:hAnsiTheme="minorHAnsi"/>
        </w:rPr>
        <w:t xml:space="preserve">When I </w:t>
      </w:r>
      <w:r w:rsidR="00692BB2" w:rsidRPr="00692BB2">
        <w:rPr>
          <w:rFonts w:asciiTheme="minorHAnsi" w:hAnsiTheme="minorHAnsi"/>
        </w:rPr>
        <w:t>finished</w:t>
      </w:r>
      <w:r w:rsidR="0030346B">
        <w:rPr>
          <w:rFonts w:asciiTheme="minorHAnsi" w:hAnsiTheme="minorHAnsi"/>
        </w:rPr>
        <w:t xml:space="preserve"> </w:t>
      </w:r>
      <w:r w:rsidR="00F84094">
        <w:rPr>
          <w:rFonts w:asciiTheme="minorHAnsi" w:hAnsiTheme="minorHAnsi"/>
        </w:rPr>
        <w:t>(the first time I read it)</w:t>
      </w:r>
      <w:r w:rsidRPr="00692BB2">
        <w:rPr>
          <w:rFonts w:asciiTheme="minorHAnsi" w:hAnsiTheme="minorHAnsi"/>
        </w:rPr>
        <w:t xml:space="preserve"> </w:t>
      </w:r>
      <w:r w:rsidR="003D4264">
        <w:rPr>
          <w:rFonts w:asciiTheme="minorHAnsi" w:hAnsiTheme="minorHAnsi"/>
        </w:rPr>
        <w:t>John Pollock’s excellent</w:t>
      </w:r>
      <w:r w:rsidRPr="00692BB2">
        <w:rPr>
          <w:rFonts w:asciiTheme="minorHAnsi" w:hAnsiTheme="minorHAnsi"/>
        </w:rPr>
        <w:t xml:space="preserve"> biography </w:t>
      </w:r>
      <w:r w:rsidR="003D4264">
        <w:rPr>
          <w:rFonts w:asciiTheme="minorHAnsi" w:hAnsiTheme="minorHAnsi"/>
        </w:rPr>
        <w:t>of George Whitefield,</w:t>
      </w:r>
      <w:r w:rsidR="00692BB2" w:rsidRPr="00692BB2">
        <w:rPr>
          <w:rFonts w:asciiTheme="minorHAnsi" w:hAnsiTheme="minorHAnsi"/>
        </w:rPr>
        <w:t xml:space="preserve"> I literally did not want the book to end.</w:t>
      </w:r>
      <w:r w:rsidR="00692BB2">
        <w:rPr>
          <w:rFonts w:asciiTheme="minorHAnsi" w:hAnsiTheme="minorHAnsi"/>
        </w:rPr>
        <w:t xml:space="preserve"> </w:t>
      </w:r>
      <w:r w:rsidR="003D4264">
        <w:rPr>
          <w:rFonts w:asciiTheme="minorHAnsi" w:hAnsiTheme="minorHAnsi"/>
        </w:rPr>
        <w:t xml:space="preserve">It read with the excitement of a </w:t>
      </w:r>
      <w:r w:rsidR="00E616AD">
        <w:rPr>
          <w:rFonts w:asciiTheme="minorHAnsi" w:hAnsiTheme="minorHAnsi"/>
        </w:rPr>
        <w:t xml:space="preserve">novel. Yet it was truth. </w:t>
      </w:r>
      <w:r w:rsidR="00171331">
        <w:rPr>
          <w:rFonts w:asciiTheme="minorHAnsi" w:hAnsiTheme="minorHAnsi"/>
        </w:rPr>
        <w:t>Powerful world</w:t>
      </w:r>
      <w:r w:rsidR="00C744F5">
        <w:rPr>
          <w:rFonts w:asciiTheme="minorHAnsi" w:hAnsiTheme="minorHAnsi"/>
        </w:rPr>
        <w:t>-changing truth</w:t>
      </w:r>
      <w:r w:rsidR="00715555">
        <w:rPr>
          <w:rFonts w:asciiTheme="minorHAnsi" w:hAnsiTheme="minorHAnsi"/>
        </w:rPr>
        <w:t xml:space="preserve"> that came alive with the </w:t>
      </w:r>
      <w:r w:rsidR="00CD59F1">
        <w:rPr>
          <w:rFonts w:asciiTheme="minorHAnsi" w:hAnsiTheme="minorHAnsi"/>
        </w:rPr>
        <w:t xml:space="preserve">detailed </w:t>
      </w:r>
      <w:r w:rsidR="00715555">
        <w:rPr>
          <w:rFonts w:asciiTheme="minorHAnsi" w:hAnsiTheme="minorHAnsi"/>
        </w:rPr>
        <w:t xml:space="preserve">telling of </w:t>
      </w:r>
      <w:r w:rsidR="0020682B">
        <w:rPr>
          <w:rFonts w:asciiTheme="minorHAnsi" w:hAnsiTheme="minorHAnsi"/>
        </w:rPr>
        <w:t>ocean crossings, hard rides through the colonial woods, rejection</w:t>
      </w:r>
      <w:r w:rsidR="00E616AD">
        <w:rPr>
          <w:rFonts w:asciiTheme="minorHAnsi" w:hAnsiTheme="minorHAnsi"/>
        </w:rPr>
        <w:t>,</w:t>
      </w:r>
      <w:r w:rsidR="0020682B">
        <w:rPr>
          <w:rFonts w:asciiTheme="minorHAnsi" w:hAnsiTheme="minorHAnsi"/>
        </w:rPr>
        <w:t xml:space="preserve"> yet </w:t>
      </w:r>
      <w:r w:rsidR="00F84094">
        <w:rPr>
          <w:rFonts w:asciiTheme="minorHAnsi" w:hAnsiTheme="minorHAnsi"/>
        </w:rPr>
        <w:t>overwhelming</w:t>
      </w:r>
      <w:r w:rsidR="0020682B">
        <w:rPr>
          <w:rFonts w:asciiTheme="minorHAnsi" w:hAnsiTheme="minorHAnsi"/>
        </w:rPr>
        <w:t xml:space="preserve"> acceptance, as George Whitefield was</w:t>
      </w:r>
      <w:r w:rsidR="00480065">
        <w:rPr>
          <w:rFonts w:asciiTheme="minorHAnsi" w:hAnsiTheme="minorHAnsi"/>
        </w:rPr>
        <w:t xml:space="preserve"> (</w:t>
      </w:r>
      <w:r w:rsidR="00C744F5">
        <w:rPr>
          <w:rFonts w:asciiTheme="minorHAnsi" w:hAnsiTheme="minorHAnsi"/>
        </w:rPr>
        <w:t xml:space="preserve">as </w:t>
      </w:r>
      <w:r w:rsidR="0020682B">
        <w:rPr>
          <w:rFonts w:asciiTheme="minorHAnsi" w:hAnsiTheme="minorHAnsi"/>
        </w:rPr>
        <w:t xml:space="preserve">he </w:t>
      </w:r>
      <w:r w:rsidR="00C744F5">
        <w:rPr>
          <w:rFonts w:asciiTheme="minorHAnsi" w:hAnsiTheme="minorHAnsi"/>
        </w:rPr>
        <w:t>put it himsel</w:t>
      </w:r>
      <w:r w:rsidR="00480065">
        <w:rPr>
          <w:rFonts w:asciiTheme="minorHAnsi" w:hAnsiTheme="minorHAnsi"/>
        </w:rPr>
        <w:t xml:space="preserve">f) </w:t>
      </w:r>
      <w:r w:rsidR="0020682B">
        <w:rPr>
          <w:rFonts w:asciiTheme="minorHAnsi" w:hAnsiTheme="minorHAnsi"/>
        </w:rPr>
        <w:t>“on the stretch for God</w:t>
      </w:r>
      <w:r w:rsidR="000E4F6F">
        <w:rPr>
          <w:rFonts w:asciiTheme="minorHAnsi" w:hAnsiTheme="minorHAnsi"/>
        </w:rPr>
        <w:t>.</w:t>
      </w:r>
      <w:r w:rsidR="0020682B">
        <w:rPr>
          <w:rFonts w:asciiTheme="minorHAnsi" w:hAnsiTheme="minorHAnsi"/>
        </w:rPr>
        <w:t xml:space="preserve">” </w:t>
      </w:r>
      <w:r w:rsidR="00E54EE2">
        <w:rPr>
          <w:rFonts w:asciiTheme="minorHAnsi" w:hAnsiTheme="minorHAnsi"/>
        </w:rPr>
        <w:t xml:space="preserve">Somehow, in some small measure, </w:t>
      </w:r>
      <w:r w:rsidR="00CD59F1">
        <w:rPr>
          <w:rFonts w:asciiTheme="minorHAnsi" w:hAnsiTheme="minorHAnsi"/>
        </w:rPr>
        <w:t xml:space="preserve">it seemed I could </w:t>
      </w:r>
      <w:r w:rsidR="00F744DB">
        <w:rPr>
          <w:rFonts w:asciiTheme="minorHAnsi" w:hAnsiTheme="minorHAnsi"/>
        </w:rPr>
        <w:t xml:space="preserve">almost </w:t>
      </w:r>
      <w:r w:rsidR="00CD59F1">
        <w:rPr>
          <w:rFonts w:asciiTheme="minorHAnsi" w:hAnsiTheme="minorHAnsi"/>
        </w:rPr>
        <w:t>feel his heart</w:t>
      </w:r>
      <w:r w:rsidR="00E54EE2">
        <w:rPr>
          <w:rFonts w:asciiTheme="minorHAnsi" w:hAnsiTheme="minorHAnsi"/>
        </w:rPr>
        <w:t xml:space="preserve">, </w:t>
      </w:r>
      <w:r w:rsidR="00E74007">
        <w:rPr>
          <w:rFonts w:asciiTheme="minorHAnsi" w:hAnsiTheme="minorHAnsi"/>
        </w:rPr>
        <w:t xml:space="preserve">as he </w:t>
      </w:r>
      <w:r w:rsidR="00931474">
        <w:rPr>
          <w:rFonts w:asciiTheme="minorHAnsi" w:hAnsiTheme="minorHAnsi"/>
        </w:rPr>
        <w:t>lived out the answering</w:t>
      </w:r>
      <w:r w:rsidR="000E4F6F">
        <w:rPr>
          <w:rFonts w:asciiTheme="minorHAnsi" w:hAnsiTheme="minorHAnsi"/>
        </w:rPr>
        <w:t xml:space="preserve"> of his amazing call </w:t>
      </w:r>
      <w:r w:rsidR="00B856D4">
        <w:rPr>
          <w:rFonts w:asciiTheme="minorHAnsi" w:hAnsiTheme="minorHAnsi"/>
        </w:rPr>
        <w:t xml:space="preserve">to </w:t>
      </w:r>
      <w:r w:rsidR="00E74007">
        <w:rPr>
          <w:rFonts w:asciiTheme="minorHAnsi" w:hAnsiTheme="minorHAnsi"/>
        </w:rPr>
        <w:t xml:space="preserve">unite </w:t>
      </w:r>
      <w:r w:rsidR="0020682B">
        <w:rPr>
          <w:rFonts w:asciiTheme="minorHAnsi" w:hAnsiTheme="minorHAnsi"/>
        </w:rPr>
        <w:t xml:space="preserve">the </w:t>
      </w:r>
      <w:r w:rsidR="00931474">
        <w:rPr>
          <w:rFonts w:asciiTheme="minorHAnsi" w:hAnsiTheme="minorHAnsi"/>
        </w:rPr>
        <w:t xml:space="preserve">American </w:t>
      </w:r>
      <w:r w:rsidR="0020682B">
        <w:rPr>
          <w:rFonts w:asciiTheme="minorHAnsi" w:hAnsiTheme="minorHAnsi"/>
        </w:rPr>
        <w:t>colonies</w:t>
      </w:r>
      <w:r w:rsidR="00765495">
        <w:rPr>
          <w:rFonts w:asciiTheme="minorHAnsi" w:hAnsiTheme="minorHAnsi"/>
        </w:rPr>
        <w:t xml:space="preserve"> into </w:t>
      </w:r>
      <w:r w:rsidR="00765495" w:rsidRPr="00765495">
        <w:rPr>
          <w:rFonts w:asciiTheme="minorHAnsi" w:hAnsiTheme="minorHAnsi"/>
          <w:i/>
        </w:rPr>
        <w:t>One Nation Under God</w:t>
      </w:r>
      <w:r w:rsidR="00765495">
        <w:rPr>
          <w:rFonts w:asciiTheme="minorHAnsi" w:hAnsiTheme="minorHAnsi"/>
        </w:rPr>
        <w:t>.</w:t>
      </w:r>
      <w:r w:rsidR="00F8355F">
        <w:rPr>
          <w:rStyle w:val="EndnoteReference"/>
          <w:rFonts w:asciiTheme="minorHAnsi" w:hAnsiTheme="minorHAnsi"/>
        </w:rPr>
        <w:endnoteReference w:id="1"/>
      </w:r>
    </w:p>
    <w:p w14:paraId="507E748C" w14:textId="6FB91675" w:rsidR="00C9670B" w:rsidRDefault="00765495" w:rsidP="00692BB2">
      <w:pPr>
        <w:spacing w:line="360" w:lineRule="auto"/>
        <w:rPr>
          <w:rFonts w:asciiTheme="minorHAnsi" w:hAnsiTheme="minorHAnsi"/>
        </w:rPr>
      </w:pPr>
      <w:r>
        <w:rPr>
          <w:rFonts w:asciiTheme="minorHAnsi" w:hAnsiTheme="minorHAnsi"/>
        </w:rPr>
        <w:tab/>
        <w:t>Without a doubt, Whitefield (pronounced Whitfield) was the leading preacher of The Great Awakening</w:t>
      </w:r>
      <w:r w:rsidR="00F8355F">
        <w:rPr>
          <w:rFonts w:asciiTheme="minorHAnsi" w:hAnsiTheme="minorHAnsi"/>
        </w:rPr>
        <w:t xml:space="preserve">. </w:t>
      </w:r>
      <w:r w:rsidR="00A1145C">
        <w:rPr>
          <w:rFonts w:asciiTheme="minorHAnsi" w:hAnsiTheme="minorHAnsi"/>
        </w:rPr>
        <w:t xml:space="preserve">Though many had </w:t>
      </w:r>
      <w:r w:rsidR="00C37E4C">
        <w:rPr>
          <w:rFonts w:asciiTheme="minorHAnsi" w:hAnsiTheme="minorHAnsi"/>
        </w:rPr>
        <w:t>invaluable</w:t>
      </w:r>
      <w:r w:rsidR="00A1145C">
        <w:rPr>
          <w:rFonts w:asciiTheme="minorHAnsi" w:hAnsiTheme="minorHAnsi"/>
        </w:rPr>
        <w:t xml:space="preserve"> parts, the one person </w:t>
      </w:r>
      <w:r w:rsidR="0005650F">
        <w:rPr>
          <w:rFonts w:asciiTheme="minorHAnsi" w:hAnsiTheme="minorHAnsi"/>
        </w:rPr>
        <w:t xml:space="preserve">to whom </w:t>
      </w:r>
      <w:r w:rsidR="00A1145C">
        <w:rPr>
          <w:rFonts w:asciiTheme="minorHAnsi" w:hAnsiTheme="minorHAnsi"/>
        </w:rPr>
        <w:t xml:space="preserve">all historians, </w:t>
      </w:r>
      <w:r w:rsidR="00125995">
        <w:rPr>
          <w:rFonts w:asciiTheme="minorHAnsi" w:hAnsiTheme="minorHAnsi"/>
        </w:rPr>
        <w:t xml:space="preserve">both </w:t>
      </w:r>
      <w:r w:rsidR="00A1145C">
        <w:rPr>
          <w:rFonts w:asciiTheme="minorHAnsi" w:hAnsiTheme="minorHAnsi"/>
        </w:rPr>
        <w:t xml:space="preserve">secular and religious, </w:t>
      </w:r>
      <w:r w:rsidR="00A411E2">
        <w:rPr>
          <w:rFonts w:asciiTheme="minorHAnsi" w:hAnsiTheme="minorHAnsi"/>
        </w:rPr>
        <w:t>point,</w:t>
      </w:r>
      <w:r w:rsidR="00A1145C">
        <w:rPr>
          <w:rFonts w:asciiTheme="minorHAnsi" w:hAnsiTheme="minorHAnsi"/>
        </w:rPr>
        <w:t xml:space="preserve"> as the most influential </w:t>
      </w:r>
      <w:r w:rsidR="00125995">
        <w:rPr>
          <w:rFonts w:asciiTheme="minorHAnsi" w:hAnsiTheme="minorHAnsi"/>
        </w:rPr>
        <w:t>is</w:t>
      </w:r>
      <w:r w:rsidR="00A1145C">
        <w:rPr>
          <w:rFonts w:asciiTheme="minorHAnsi" w:hAnsiTheme="minorHAnsi"/>
        </w:rPr>
        <w:t xml:space="preserve"> George Whitefield. </w:t>
      </w:r>
    </w:p>
    <w:p w14:paraId="7A1F9B60" w14:textId="409B0594" w:rsidR="00765495" w:rsidRDefault="00C9670B" w:rsidP="00692BB2">
      <w:pPr>
        <w:spacing w:line="360" w:lineRule="auto"/>
        <w:rPr>
          <w:rFonts w:asciiTheme="minorHAnsi" w:hAnsiTheme="minorHAnsi"/>
        </w:rPr>
      </w:pPr>
      <w:r>
        <w:rPr>
          <w:rFonts w:asciiTheme="minorHAnsi" w:hAnsiTheme="minorHAnsi"/>
        </w:rPr>
        <w:tab/>
      </w:r>
      <w:r w:rsidR="00412519" w:rsidRPr="00B306E1">
        <w:rPr>
          <w:rFonts w:asciiTheme="minorHAnsi" w:hAnsiTheme="minorHAnsi"/>
          <w:i/>
        </w:rPr>
        <w:t xml:space="preserve">The </w:t>
      </w:r>
      <w:r w:rsidR="00B20549" w:rsidRPr="00B306E1">
        <w:rPr>
          <w:rFonts w:asciiTheme="minorHAnsi" w:hAnsiTheme="minorHAnsi"/>
          <w:i/>
        </w:rPr>
        <w:t>Restoring America Project</w:t>
      </w:r>
      <w:r w:rsidR="00B20549">
        <w:rPr>
          <w:rFonts w:asciiTheme="minorHAnsi" w:hAnsiTheme="minorHAnsi"/>
        </w:rPr>
        <w:t xml:space="preserve"> stated</w:t>
      </w:r>
      <w:r w:rsidR="00412519">
        <w:rPr>
          <w:rFonts w:asciiTheme="minorHAnsi" w:hAnsiTheme="minorHAnsi"/>
        </w:rPr>
        <w:t>, “By the time of his death in 1770, evangelist Reverend George Whitefield was the best known American in the 13 Colonies.”</w:t>
      </w:r>
      <w:r w:rsidR="0005650F">
        <w:rPr>
          <w:rFonts w:asciiTheme="minorHAnsi" w:hAnsiTheme="minorHAnsi"/>
        </w:rPr>
        <w:t xml:space="preserve"> </w:t>
      </w:r>
    </w:p>
    <w:p w14:paraId="54FE8A8D" w14:textId="1753C597" w:rsidR="00B20549" w:rsidRDefault="00B20549" w:rsidP="006E5BF7">
      <w:pPr>
        <w:spacing w:line="360" w:lineRule="auto"/>
        <w:rPr>
          <w:rFonts w:asciiTheme="minorHAnsi" w:hAnsiTheme="minorHAnsi"/>
        </w:rPr>
      </w:pPr>
      <w:r>
        <w:rPr>
          <w:rFonts w:asciiTheme="minorHAnsi" w:hAnsiTheme="minorHAnsi"/>
        </w:rPr>
        <w:tab/>
      </w:r>
      <w:r w:rsidRPr="00F84094">
        <w:rPr>
          <w:rFonts w:asciiTheme="minorHAnsi" w:hAnsiTheme="minorHAnsi"/>
          <w:i/>
        </w:rPr>
        <w:t>The Light and the Glory</w:t>
      </w:r>
      <w:r>
        <w:rPr>
          <w:rFonts w:asciiTheme="minorHAnsi" w:hAnsiTheme="minorHAnsi"/>
        </w:rPr>
        <w:t xml:space="preserve"> called him, “...the greatest evangelist of the 18</w:t>
      </w:r>
      <w:r w:rsidRPr="00B20549">
        <w:rPr>
          <w:rFonts w:asciiTheme="minorHAnsi" w:hAnsiTheme="minorHAnsi"/>
          <w:vertAlign w:val="superscript"/>
        </w:rPr>
        <w:t>th</w:t>
      </w:r>
      <w:r>
        <w:rPr>
          <w:rFonts w:asciiTheme="minorHAnsi" w:hAnsiTheme="minorHAnsi"/>
        </w:rPr>
        <w:t xml:space="preserve"> century, one of the handful of men in the history of Christendom to be used by God to change the course of nations through the power of His Spirit</w:t>
      </w:r>
      <w:r w:rsidR="009D3575">
        <w:rPr>
          <w:rFonts w:asciiTheme="minorHAnsi" w:hAnsiTheme="minorHAnsi"/>
        </w:rPr>
        <w:t>.</w:t>
      </w:r>
      <w:r>
        <w:rPr>
          <w:rFonts w:asciiTheme="minorHAnsi" w:hAnsiTheme="minorHAnsi"/>
        </w:rPr>
        <w:t>”</w:t>
      </w:r>
      <w:r w:rsidR="001938AA">
        <w:rPr>
          <w:rStyle w:val="EndnoteReference"/>
          <w:rFonts w:asciiTheme="minorHAnsi" w:hAnsiTheme="minorHAnsi"/>
        </w:rPr>
        <w:endnoteReference w:id="2"/>
      </w:r>
    </w:p>
    <w:p w14:paraId="7A215974" w14:textId="77777777" w:rsidR="00B20549" w:rsidRDefault="00B20549" w:rsidP="00692BB2">
      <w:pPr>
        <w:spacing w:line="360" w:lineRule="auto"/>
        <w:rPr>
          <w:rFonts w:asciiTheme="minorHAnsi" w:hAnsiTheme="minorHAnsi"/>
        </w:rPr>
      </w:pPr>
    </w:p>
    <w:p w14:paraId="68DC79F1" w14:textId="43EB9A05" w:rsidR="006E5BF7" w:rsidRDefault="003113B6" w:rsidP="006E5BF7">
      <w:pPr>
        <w:spacing w:line="360" w:lineRule="auto"/>
        <w:jc w:val="center"/>
        <w:rPr>
          <w:rFonts w:asciiTheme="minorHAnsi" w:hAnsiTheme="minorHAnsi"/>
        </w:rPr>
      </w:pPr>
      <w:r>
        <w:rPr>
          <w:rFonts w:asciiTheme="minorHAnsi" w:hAnsiTheme="minorHAnsi"/>
        </w:rPr>
        <w:t>Holiness by Works</w:t>
      </w:r>
    </w:p>
    <w:p w14:paraId="6D3F032A" w14:textId="77777777" w:rsidR="006E5BF7" w:rsidRDefault="006E5BF7" w:rsidP="006E5BF7">
      <w:pPr>
        <w:spacing w:line="360" w:lineRule="auto"/>
        <w:jc w:val="center"/>
        <w:rPr>
          <w:rFonts w:asciiTheme="minorHAnsi" w:hAnsiTheme="minorHAnsi"/>
        </w:rPr>
      </w:pPr>
    </w:p>
    <w:p w14:paraId="746A11F7" w14:textId="77CBA450" w:rsidR="008661F8" w:rsidRDefault="00267BDB" w:rsidP="008C3519">
      <w:pPr>
        <w:spacing w:line="360" w:lineRule="auto"/>
        <w:rPr>
          <w:rFonts w:asciiTheme="minorHAnsi" w:hAnsiTheme="minorHAnsi"/>
        </w:rPr>
      </w:pPr>
      <w:r>
        <w:rPr>
          <w:rFonts w:asciiTheme="minorHAnsi" w:hAnsiTheme="minorHAnsi"/>
        </w:rPr>
        <w:t>The young student, George Whitefield</w:t>
      </w:r>
      <w:r w:rsidR="00B302E8">
        <w:rPr>
          <w:rFonts w:asciiTheme="minorHAnsi" w:hAnsiTheme="minorHAnsi"/>
        </w:rPr>
        <w:t>,</w:t>
      </w:r>
      <w:r>
        <w:rPr>
          <w:rFonts w:asciiTheme="minorHAnsi" w:hAnsiTheme="minorHAnsi"/>
        </w:rPr>
        <w:t xml:space="preserve"> was low on the social order at the class-conscious University of </w:t>
      </w:r>
      <w:r w:rsidR="00B302E8">
        <w:rPr>
          <w:rFonts w:asciiTheme="minorHAnsi" w:hAnsiTheme="minorHAnsi"/>
        </w:rPr>
        <w:t xml:space="preserve">Oxford. John and Charles Wesley, also students, were of a </w:t>
      </w:r>
      <w:r w:rsidR="00B302E8">
        <w:rPr>
          <w:rFonts w:asciiTheme="minorHAnsi" w:hAnsiTheme="minorHAnsi"/>
        </w:rPr>
        <w:lastRenderedPageBreak/>
        <w:t xml:space="preserve">higher position. Yet the three became fast friends. All yearned to “be holy” in an England </w:t>
      </w:r>
      <w:r w:rsidR="0092710E">
        <w:rPr>
          <w:rFonts w:asciiTheme="minorHAnsi" w:hAnsiTheme="minorHAnsi"/>
        </w:rPr>
        <w:t xml:space="preserve">where </w:t>
      </w:r>
      <w:r w:rsidR="00AF7EB6">
        <w:rPr>
          <w:rFonts w:asciiTheme="minorHAnsi" w:hAnsiTheme="minorHAnsi"/>
        </w:rPr>
        <w:t xml:space="preserve">much of the populace, including the clergy, held holiness in little esteem. John led a club, formed by the </w:t>
      </w:r>
      <w:r w:rsidR="008E6D78">
        <w:rPr>
          <w:rFonts w:asciiTheme="minorHAnsi" w:hAnsiTheme="minorHAnsi"/>
        </w:rPr>
        <w:t>Wesley</w:t>
      </w:r>
      <w:r w:rsidR="00693C61">
        <w:rPr>
          <w:rFonts w:asciiTheme="minorHAnsi" w:hAnsiTheme="minorHAnsi"/>
        </w:rPr>
        <w:t>s</w:t>
      </w:r>
      <w:r w:rsidR="00AF7EB6">
        <w:rPr>
          <w:rFonts w:asciiTheme="minorHAnsi" w:hAnsiTheme="minorHAnsi"/>
        </w:rPr>
        <w:t xml:space="preserve">, called, The Holy Club. </w:t>
      </w:r>
      <w:r w:rsidR="005D6339">
        <w:rPr>
          <w:rFonts w:asciiTheme="minorHAnsi" w:hAnsiTheme="minorHAnsi"/>
        </w:rPr>
        <w:t xml:space="preserve">Its rigid rules, called “methods” by critics, eventually gained them the </w:t>
      </w:r>
      <w:r w:rsidR="008E6D78">
        <w:rPr>
          <w:rFonts w:asciiTheme="minorHAnsi" w:hAnsiTheme="minorHAnsi"/>
        </w:rPr>
        <w:t xml:space="preserve">then derogatory </w:t>
      </w:r>
      <w:r w:rsidR="005D6339">
        <w:rPr>
          <w:rFonts w:asciiTheme="minorHAnsi" w:hAnsiTheme="minorHAnsi"/>
        </w:rPr>
        <w:t>name of Methodists.</w:t>
      </w:r>
      <w:r w:rsidR="008C3519">
        <w:rPr>
          <w:rFonts w:asciiTheme="minorHAnsi" w:hAnsiTheme="minorHAnsi"/>
        </w:rPr>
        <w:t xml:space="preserve"> </w:t>
      </w:r>
      <w:r w:rsidR="005D6339">
        <w:rPr>
          <w:rFonts w:asciiTheme="minorHAnsi" w:hAnsiTheme="minorHAnsi"/>
        </w:rPr>
        <w:t>George joined</w:t>
      </w:r>
      <w:r w:rsidR="00822525">
        <w:rPr>
          <w:rFonts w:asciiTheme="minorHAnsi" w:hAnsiTheme="minorHAnsi"/>
        </w:rPr>
        <w:t>. And</w:t>
      </w:r>
      <w:r w:rsidR="005D6339">
        <w:rPr>
          <w:rFonts w:asciiTheme="minorHAnsi" w:hAnsiTheme="minorHAnsi"/>
        </w:rPr>
        <w:t xml:space="preserve"> </w:t>
      </w:r>
      <w:r w:rsidR="008E6D78">
        <w:rPr>
          <w:rFonts w:asciiTheme="minorHAnsi" w:hAnsiTheme="minorHAnsi"/>
        </w:rPr>
        <w:t xml:space="preserve">there he </w:t>
      </w:r>
      <w:r w:rsidR="00591678">
        <w:rPr>
          <w:rFonts w:asciiTheme="minorHAnsi" w:hAnsiTheme="minorHAnsi"/>
        </w:rPr>
        <w:t>entered a “wearisome struggle”</w:t>
      </w:r>
      <w:r w:rsidR="00822525">
        <w:rPr>
          <w:rFonts w:asciiTheme="minorHAnsi" w:hAnsiTheme="minorHAnsi"/>
        </w:rPr>
        <w:t xml:space="preserve"> to be holy.</w:t>
      </w:r>
    </w:p>
    <w:p w14:paraId="4ADC1270" w14:textId="77777777" w:rsidR="008661F8" w:rsidRDefault="008661F8" w:rsidP="006E5BF7">
      <w:pPr>
        <w:spacing w:line="360" w:lineRule="auto"/>
        <w:rPr>
          <w:rFonts w:asciiTheme="minorHAnsi" w:hAnsiTheme="minorHAnsi"/>
        </w:rPr>
      </w:pPr>
    </w:p>
    <w:p w14:paraId="6B460353" w14:textId="200AAB07" w:rsidR="0004249C" w:rsidRPr="008C3519" w:rsidRDefault="008661F8" w:rsidP="008C3519">
      <w:pPr>
        <w:spacing w:line="360" w:lineRule="auto"/>
        <w:ind w:left="720" w:right="720"/>
        <w:rPr>
          <w:rFonts w:asciiTheme="minorHAnsi" w:hAnsiTheme="minorHAnsi"/>
          <w:sz w:val="22"/>
          <w:szCs w:val="22"/>
        </w:rPr>
      </w:pPr>
      <w:r w:rsidRPr="008C3519">
        <w:rPr>
          <w:rFonts w:asciiTheme="minorHAnsi" w:hAnsiTheme="minorHAnsi"/>
          <w:sz w:val="22"/>
          <w:szCs w:val="22"/>
        </w:rPr>
        <w:t>His courage failed so often. He tried to glow with the love of God when vilified, to buffet his body, regulate his waking hours, visit the poor and the prisoners, to be like the Wesleys...</w:t>
      </w:r>
      <w:r w:rsidR="004C403A" w:rsidRPr="008C3519">
        <w:rPr>
          <w:rFonts w:asciiTheme="minorHAnsi" w:hAnsiTheme="minorHAnsi"/>
          <w:sz w:val="22"/>
          <w:szCs w:val="22"/>
        </w:rPr>
        <w:t xml:space="preserve"> </w:t>
      </w:r>
      <w:r w:rsidRPr="008C3519">
        <w:rPr>
          <w:rFonts w:asciiTheme="minorHAnsi" w:hAnsiTheme="minorHAnsi"/>
          <w:sz w:val="22"/>
          <w:szCs w:val="22"/>
        </w:rPr>
        <w:t>Twice a week George fasted. M</w:t>
      </w:r>
      <w:r w:rsidR="0004249C" w:rsidRPr="008C3519">
        <w:rPr>
          <w:rFonts w:asciiTheme="minorHAnsi" w:hAnsiTheme="minorHAnsi"/>
          <w:sz w:val="22"/>
          <w:szCs w:val="22"/>
        </w:rPr>
        <w:t>o</w:t>
      </w:r>
      <w:r w:rsidR="004C403A" w:rsidRPr="008C3519">
        <w:rPr>
          <w:rFonts w:asciiTheme="minorHAnsi" w:hAnsiTheme="minorHAnsi"/>
          <w:sz w:val="22"/>
          <w:szCs w:val="22"/>
        </w:rPr>
        <w:t>rning and evening he meditated</w:t>
      </w:r>
      <w:r w:rsidR="00664483" w:rsidRPr="008C3519">
        <w:rPr>
          <w:rFonts w:asciiTheme="minorHAnsi" w:hAnsiTheme="minorHAnsi"/>
          <w:sz w:val="22"/>
          <w:szCs w:val="22"/>
        </w:rPr>
        <w:t>...</w:t>
      </w:r>
      <w:r w:rsidR="004C403A" w:rsidRPr="008C3519">
        <w:rPr>
          <w:rFonts w:asciiTheme="minorHAnsi" w:hAnsiTheme="minorHAnsi"/>
          <w:sz w:val="22"/>
          <w:szCs w:val="22"/>
        </w:rPr>
        <w:t xml:space="preserve"> </w:t>
      </w:r>
      <w:r w:rsidR="00664483" w:rsidRPr="008C3519">
        <w:rPr>
          <w:rFonts w:asciiTheme="minorHAnsi" w:hAnsiTheme="minorHAnsi"/>
          <w:sz w:val="22"/>
          <w:szCs w:val="22"/>
        </w:rPr>
        <w:t xml:space="preserve">when the college clock struck the hours of nine, twelve and three, he dropped whatever he was doing and recited a collect... </w:t>
      </w:r>
      <w:r w:rsidR="0062156B" w:rsidRPr="008C3519">
        <w:rPr>
          <w:rStyle w:val="EndnoteReference"/>
          <w:rFonts w:asciiTheme="minorHAnsi" w:hAnsiTheme="minorHAnsi"/>
          <w:sz w:val="22"/>
          <w:szCs w:val="22"/>
        </w:rPr>
        <w:endnoteReference w:id="3"/>
      </w:r>
    </w:p>
    <w:p w14:paraId="56FBBA4D" w14:textId="5CC95230" w:rsidR="006E5BF7" w:rsidRDefault="0004249C" w:rsidP="006E5BF7">
      <w:pPr>
        <w:spacing w:line="360" w:lineRule="auto"/>
        <w:rPr>
          <w:rFonts w:asciiTheme="minorHAnsi" w:hAnsiTheme="minorHAnsi"/>
        </w:rPr>
      </w:pPr>
      <w:r>
        <w:rPr>
          <w:rFonts w:asciiTheme="minorHAnsi" w:hAnsiTheme="minorHAnsi"/>
        </w:rPr>
        <w:tab/>
      </w:r>
      <w:r w:rsidR="008661F8">
        <w:rPr>
          <w:rFonts w:asciiTheme="minorHAnsi" w:hAnsiTheme="minorHAnsi"/>
        </w:rPr>
        <w:t xml:space="preserve"> </w:t>
      </w:r>
      <w:r w:rsidR="0092710E">
        <w:rPr>
          <w:rFonts w:asciiTheme="minorHAnsi" w:hAnsiTheme="minorHAnsi"/>
        </w:rPr>
        <w:t xml:space="preserve"> </w:t>
      </w:r>
    </w:p>
    <w:p w14:paraId="544FE4B6" w14:textId="5A6B8739" w:rsidR="004C403A" w:rsidRDefault="004C403A" w:rsidP="006E5BF7">
      <w:pPr>
        <w:spacing w:line="360" w:lineRule="auto"/>
        <w:rPr>
          <w:rFonts w:asciiTheme="minorHAnsi" w:hAnsiTheme="minorHAnsi"/>
        </w:rPr>
      </w:pPr>
      <w:r>
        <w:rPr>
          <w:rFonts w:asciiTheme="minorHAnsi" w:hAnsiTheme="minorHAnsi"/>
        </w:rPr>
        <w:t xml:space="preserve">Neither George, nor the Wesley knew peace until they received </w:t>
      </w:r>
      <w:r w:rsidR="00D369BE">
        <w:rPr>
          <w:rFonts w:asciiTheme="minorHAnsi" w:hAnsiTheme="minorHAnsi"/>
        </w:rPr>
        <w:t xml:space="preserve">light </w:t>
      </w:r>
      <w:r w:rsidR="00D63095">
        <w:rPr>
          <w:rFonts w:asciiTheme="minorHAnsi" w:hAnsiTheme="minorHAnsi"/>
        </w:rPr>
        <w:t>on</w:t>
      </w:r>
      <w:r w:rsidR="00CD0E06">
        <w:rPr>
          <w:rFonts w:asciiTheme="minorHAnsi" w:hAnsiTheme="minorHAnsi"/>
        </w:rPr>
        <w:t>,</w:t>
      </w:r>
      <w:r w:rsidR="00D63095">
        <w:rPr>
          <w:rFonts w:asciiTheme="minorHAnsi" w:hAnsiTheme="minorHAnsi"/>
        </w:rPr>
        <w:t xml:space="preserve"> </w:t>
      </w:r>
      <w:r w:rsidR="00D369BE">
        <w:rPr>
          <w:rFonts w:asciiTheme="minorHAnsi" w:hAnsiTheme="minorHAnsi"/>
        </w:rPr>
        <w:t xml:space="preserve">and the </w:t>
      </w:r>
      <w:bookmarkStart w:id="0" w:name="_GoBack"/>
      <w:bookmarkEnd w:id="0"/>
      <w:r w:rsidR="00D369BE">
        <w:rPr>
          <w:rFonts w:asciiTheme="minorHAnsi" w:hAnsiTheme="minorHAnsi"/>
        </w:rPr>
        <w:t>experience of</w:t>
      </w:r>
      <w:r w:rsidR="00CD0E06">
        <w:rPr>
          <w:rFonts w:asciiTheme="minorHAnsi" w:hAnsiTheme="minorHAnsi"/>
        </w:rPr>
        <w:t>,</w:t>
      </w:r>
      <w:r w:rsidR="00D369BE">
        <w:rPr>
          <w:rFonts w:asciiTheme="minorHAnsi" w:hAnsiTheme="minorHAnsi"/>
        </w:rPr>
        <w:t xml:space="preserve"> the new birth. George was the first to do so. And it started with a borrowed book he read, </w:t>
      </w:r>
      <w:r w:rsidR="00D369BE" w:rsidRPr="00D63095">
        <w:rPr>
          <w:rFonts w:asciiTheme="minorHAnsi" w:hAnsiTheme="minorHAnsi"/>
          <w:i/>
        </w:rPr>
        <w:t>The Life of God in the Soul of Man</w:t>
      </w:r>
      <w:r w:rsidR="00D369BE">
        <w:rPr>
          <w:rFonts w:asciiTheme="minorHAnsi" w:hAnsiTheme="minorHAnsi"/>
        </w:rPr>
        <w:t xml:space="preserve"> by Henry Scougal, a Scot. </w:t>
      </w:r>
    </w:p>
    <w:p w14:paraId="28E48329" w14:textId="46B39708" w:rsidR="00F40FB4" w:rsidRDefault="00B748BF" w:rsidP="006E5BF7">
      <w:pPr>
        <w:spacing w:line="360" w:lineRule="auto"/>
        <w:rPr>
          <w:rFonts w:asciiTheme="minorHAnsi" w:hAnsiTheme="minorHAnsi"/>
        </w:rPr>
      </w:pPr>
      <w:r>
        <w:rPr>
          <w:rFonts w:asciiTheme="minorHAnsi" w:hAnsiTheme="minorHAnsi"/>
        </w:rPr>
        <w:t>After reading just a little:</w:t>
      </w:r>
    </w:p>
    <w:p w14:paraId="4F9D4234" w14:textId="77777777" w:rsidR="00F40FB4" w:rsidRDefault="00F40FB4" w:rsidP="006E5BF7">
      <w:pPr>
        <w:spacing w:line="360" w:lineRule="auto"/>
        <w:rPr>
          <w:rFonts w:asciiTheme="minorHAnsi" w:hAnsiTheme="minorHAnsi"/>
        </w:rPr>
      </w:pPr>
    </w:p>
    <w:p w14:paraId="73DC054C" w14:textId="728D8403" w:rsidR="0053559F" w:rsidRPr="00005A52" w:rsidRDefault="000C78F0" w:rsidP="00F40FB4">
      <w:pPr>
        <w:spacing w:line="360" w:lineRule="auto"/>
        <w:ind w:left="720"/>
        <w:rPr>
          <w:rFonts w:asciiTheme="minorHAnsi" w:hAnsiTheme="minorHAnsi"/>
          <w:i/>
          <w:sz w:val="22"/>
          <w:szCs w:val="22"/>
        </w:rPr>
      </w:pPr>
      <w:r>
        <w:rPr>
          <w:rFonts w:asciiTheme="minorHAnsi" w:hAnsiTheme="minorHAnsi"/>
          <w:sz w:val="22"/>
          <w:szCs w:val="22"/>
        </w:rPr>
        <w:t>...</w:t>
      </w:r>
      <w:r w:rsidR="00CC5B15" w:rsidRPr="00F40FB4">
        <w:rPr>
          <w:rFonts w:asciiTheme="minorHAnsi" w:hAnsiTheme="minorHAnsi"/>
          <w:sz w:val="22"/>
          <w:szCs w:val="22"/>
        </w:rPr>
        <w:t>George was astonished all his ideas were overturned</w:t>
      </w:r>
      <w:r>
        <w:rPr>
          <w:rFonts w:asciiTheme="minorHAnsi" w:hAnsiTheme="minorHAnsi"/>
          <w:sz w:val="22"/>
          <w:szCs w:val="22"/>
        </w:rPr>
        <w:t>...</w:t>
      </w:r>
      <w:r w:rsidR="00CC5B15" w:rsidRPr="00F40FB4">
        <w:rPr>
          <w:rFonts w:asciiTheme="minorHAnsi" w:hAnsiTheme="minorHAnsi"/>
          <w:sz w:val="22"/>
          <w:szCs w:val="22"/>
        </w:rPr>
        <w:t xml:space="preserve"> he </w:t>
      </w:r>
      <w:r w:rsidR="00573D67" w:rsidRPr="00F40FB4">
        <w:rPr>
          <w:rFonts w:asciiTheme="minorHAnsi" w:hAnsiTheme="minorHAnsi"/>
          <w:sz w:val="22"/>
          <w:szCs w:val="22"/>
        </w:rPr>
        <w:t>“</w:t>
      </w:r>
      <w:r w:rsidR="00CC5B15" w:rsidRPr="00F40FB4">
        <w:rPr>
          <w:rFonts w:asciiTheme="minorHAnsi" w:hAnsiTheme="minorHAnsi"/>
          <w:sz w:val="22"/>
          <w:szCs w:val="22"/>
        </w:rPr>
        <w:t xml:space="preserve">read on: </w:t>
      </w:r>
      <w:r>
        <w:rPr>
          <w:rFonts w:asciiTheme="minorHAnsi" w:hAnsiTheme="minorHAnsi"/>
          <w:sz w:val="22"/>
          <w:szCs w:val="22"/>
        </w:rPr>
        <w:t>“</w:t>
      </w:r>
      <w:r w:rsidR="00573D67" w:rsidRPr="00F40FB4">
        <w:rPr>
          <w:rFonts w:asciiTheme="minorHAnsi" w:hAnsiTheme="minorHAnsi"/>
          <w:sz w:val="22"/>
          <w:szCs w:val="22"/>
        </w:rPr>
        <w:t>True Religion is an Union of the So</w:t>
      </w:r>
      <w:r w:rsidR="00005A52">
        <w:rPr>
          <w:rFonts w:asciiTheme="minorHAnsi" w:hAnsiTheme="minorHAnsi"/>
          <w:sz w:val="22"/>
          <w:szCs w:val="22"/>
        </w:rPr>
        <w:t>u</w:t>
      </w:r>
      <w:r w:rsidR="00573D67" w:rsidRPr="00F40FB4">
        <w:rPr>
          <w:rFonts w:asciiTheme="minorHAnsi" w:hAnsiTheme="minorHAnsi"/>
          <w:sz w:val="22"/>
          <w:szCs w:val="22"/>
        </w:rPr>
        <w:t>l with God, a real participation of the divine nature, the very image</w:t>
      </w:r>
      <w:r w:rsidR="00756DCD">
        <w:rPr>
          <w:rFonts w:asciiTheme="minorHAnsi" w:hAnsiTheme="minorHAnsi"/>
          <w:sz w:val="22"/>
          <w:szCs w:val="22"/>
        </w:rPr>
        <w:t xml:space="preserve"> of God drawn upon the Soul, or</w:t>
      </w:r>
      <w:r w:rsidR="00573D67" w:rsidRPr="00F40FB4">
        <w:rPr>
          <w:rFonts w:asciiTheme="minorHAnsi" w:hAnsiTheme="minorHAnsi"/>
          <w:sz w:val="22"/>
          <w:szCs w:val="22"/>
        </w:rPr>
        <w:t xml:space="preserve"> in the Apostle’s phrase, </w:t>
      </w:r>
      <w:r>
        <w:rPr>
          <w:rFonts w:asciiTheme="minorHAnsi" w:hAnsiTheme="minorHAnsi"/>
          <w:i/>
          <w:sz w:val="22"/>
          <w:szCs w:val="22"/>
        </w:rPr>
        <w:t>it is Christ formed within us.”</w:t>
      </w:r>
    </w:p>
    <w:p w14:paraId="74EB203F" w14:textId="0F50ADA1" w:rsidR="00573D67" w:rsidRPr="00005A52" w:rsidRDefault="00573D67" w:rsidP="00005A52">
      <w:pPr>
        <w:spacing w:line="360" w:lineRule="auto"/>
        <w:ind w:left="720" w:right="720"/>
        <w:rPr>
          <w:rFonts w:asciiTheme="minorHAnsi" w:hAnsiTheme="minorHAnsi"/>
          <w:sz w:val="22"/>
          <w:szCs w:val="22"/>
        </w:rPr>
      </w:pPr>
      <w:r w:rsidRPr="00F40FB4">
        <w:rPr>
          <w:rFonts w:asciiTheme="minorHAnsi" w:hAnsiTheme="minorHAnsi"/>
          <w:sz w:val="22"/>
          <w:szCs w:val="22"/>
        </w:rPr>
        <w:tab/>
      </w:r>
      <w:r w:rsidRPr="00005A52">
        <w:rPr>
          <w:rFonts w:asciiTheme="minorHAnsi" w:hAnsiTheme="minorHAnsi"/>
          <w:sz w:val="22"/>
          <w:szCs w:val="22"/>
        </w:rPr>
        <w:t>Whitefield blinked. He read it again—and the room seemed ablaze with light. In a second he saw, as plainly as if God had writte</w:t>
      </w:r>
      <w:r w:rsidR="001125CA">
        <w:rPr>
          <w:rFonts w:asciiTheme="minorHAnsi" w:hAnsiTheme="minorHAnsi"/>
          <w:sz w:val="22"/>
          <w:szCs w:val="22"/>
        </w:rPr>
        <w:t>n the message in letters of fire</w:t>
      </w:r>
      <w:r w:rsidR="00756DCD">
        <w:rPr>
          <w:rFonts w:asciiTheme="minorHAnsi" w:hAnsiTheme="minorHAnsi"/>
          <w:sz w:val="22"/>
          <w:szCs w:val="22"/>
        </w:rPr>
        <w:t>, “</w:t>
      </w:r>
      <w:r w:rsidRPr="00005A52">
        <w:rPr>
          <w:rFonts w:asciiTheme="minorHAnsi" w:hAnsiTheme="minorHAnsi"/>
          <w:sz w:val="22"/>
          <w:szCs w:val="22"/>
        </w:rPr>
        <w:t>I must be born again a new creature! Christ must be formed within me!</w:t>
      </w:r>
      <w:r w:rsidR="00E1632A" w:rsidRPr="00005A52">
        <w:rPr>
          <w:rFonts w:asciiTheme="minorHAnsi" w:hAnsiTheme="minorHAnsi"/>
          <w:sz w:val="22"/>
          <w:szCs w:val="22"/>
        </w:rPr>
        <w:t xml:space="preserve"> I must leave no means unused which will</w:t>
      </w:r>
      <w:r w:rsidR="00756DCD">
        <w:rPr>
          <w:rFonts w:asciiTheme="minorHAnsi" w:hAnsiTheme="minorHAnsi"/>
          <w:sz w:val="22"/>
          <w:szCs w:val="22"/>
        </w:rPr>
        <w:t xml:space="preserve"> lead me nearer to Jesus Christ.”</w:t>
      </w:r>
    </w:p>
    <w:p w14:paraId="391B9D3D" w14:textId="2521A001" w:rsidR="00E1632A" w:rsidRPr="00005A52" w:rsidRDefault="00E1632A" w:rsidP="00005A52">
      <w:pPr>
        <w:spacing w:line="360" w:lineRule="auto"/>
        <w:ind w:left="720" w:right="720"/>
        <w:rPr>
          <w:rFonts w:asciiTheme="minorHAnsi" w:hAnsiTheme="minorHAnsi"/>
          <w:sz w:val="22"/>
          <w:szCs w:val="22"/>
        </w:rPr>
      </w:pPr>
      <w:r w:rsidRPr="00005A52">
        <w:rPr>
          <w:rFonts w:asciiTheme="minorHAnsi" w:hAnsiTheme="minorHAnsi"/>
          <w:sz w:val="22"/>
          <w:szCs w:val="22"/>
        </w:rPr>
        <w:tab/>
      </w:r>
      <w:r w:rsidR="00756DCD">
        <w:rPr>
          <w:rFonts w:asciiTheme="minorHAnsi" w:hAnsiTheme="minorHAnsi"/>
          <w:sz w:val="22"/>
          <w:szCs w:val="22"/>
        </w:rPr>
        <w:t>...</w:t>
      </w:r>
      <w:r w:rsidRPr="00005A52">
        <w:rPr>
          <w:rFonts w:asciiTheme="minorHAnsi" w:hAnsiTheme="minorHAnsi"/>
          <w:sz w:val="22"/>
          <w:szCs w:val="22"/>
        </w:rPr>
        <w:t>[He] set out in good earnest to attain the new birth. First he tried to be more humble... He resolved to giv</w:t>
      </w:r>
      <w:r w:rsidR="00FD37DE" w:rsidRPr="00005A52">
        <w:rPr>
          <w:rFonts w:asciiTheme="minorHAnsi" w:hAnsiTheme="minorHAnsi"/>
          <w:sz w:val="22"/>
          <w:szCs w:val="22"/>
        </w:rPr>
        <w:t>e</w:t>
      </w:r>
      <w:r w:rsidRPr="00005A52">
        <w:rPr>
          <w:rFonts w:asciiTheme="minorHAnsi" w:hAnsiTheme="minorHAnsi"/>
          <w:sz w:val="22"/>
          <w:szCs w:val="22"/>
        </w:rPr>
        <w:t xml:space="preserve"> up tasty dishes... </w:t>
      </w:r>
      <w:r w:rsidR="00FD37DE" w:rsidRPr="00005A52">
        <w:rPr>
          <w:rFonts w:asciiTheme="minorHAnsi" w:hAnsiTheme="minorHAnsi"/>
          <w:sz w:val="22"/>
          <w:szCs w:val="22"/>
        </w:rPr>
        <w:t xml:space="preserve">He stopped powdering his hair... </w:t>
      </w:r>
    </w:p>
    <w:p w14:paraId="6F724E26" w14:textId="265FC129" w:rsidR="00FD37DE" w:rsidRPr="00005A52" w:rsidRDefault="00FD37DE" w:rsidP="00005A52">
      <w:pPr>
        <w:spacing w:line="360" w:lineRule="auto"/>
        <w:ind w:left="720" w:right="720"/>
        <w:rPr>
          <w:rFonts w:asciiTheme="minorHAnsi" w:hAnsiTheme="minorHAnsi"/>
          <w:sz w:val="22"/>
          <w:szCs w:val="22"/>
        </w:rPr>
      </w:pPr>
      <w:r w:rsidRPr="00005A52">
        <w:rPr>
          <w:rFonts w:asciiTheme="minorHAnsi" w:hAnsiTheme="minorHAnsi"/>
          <w:sz w:val="22"/>
          <w:szCs w:val="22"/>
        </w:rPr>
        <w:tab/>
        <w:t>Soon he fe</w:t>
      </w:r>
      <w:r w:rsidR="00CB7AEB" w:rsidRPr="00005A52">
        <w:rPr>
          <w:rFonts w:asciiTheme="minorHAnsi" w:hAnsiTheme="minorHAnsi"/>
          <w:sz w:val="22"/>
          <w:szCs w:val="22"/>
        </w:rPr>
        <w:t xml:space="preserve">ll sick. Charles Wesley visited... as he left, [he] cracked one of the gentle jokes which made him so lovable. George laughed, but no </w:t>
      </w:r>
      <w:r w:rsidR="00CB7AEB" w:rsidRPr="00005A52">
        <w:rPr>
          <w:rFonts w:asciiTheme="minorHAnsi" w:hAnsiTheme="minorHAnsi"/>
          <w:sz w:val="22"/>
          <w:szCs w:val="22"/>
        </w:rPr>
        <w:lastRenderedPageBreak/>
        <w:t xml:space="preserve">sooner was he alone again than he decided that laughter was wrong. He must deny himself laughter if he would attain union with Christ. </w:t>
      </w:r>
    </w:p>
    <w:p w14:paraId="67DD0D9A" w14:textId="0676442B" w:rsidR="00CB7AEB" w:rsidRPr="00005A52" w:rsidRDefault="00CB7AEB" w:rsidP="00005A52">
      <w:pPr>
        <w:spacing w:line="360" w:lineRule="auto"/>
        <w:ind w:left="720" w:right="720"/>
        <w:rPr>
          <w:rFonts w:asciiTheme="minorHAnsi" w:hAnsiTheme="minorHAnsi"/>
          <w:sz w:val="22"/>
          <w:szCs w:val="22"/>
        </w:rPr>
      </w:pPr>
      <w:r w:rsidRPr="00005A52">
        <w:rPr>
          <w:rFonts w:asciiTheme="minorHAnsi" w:hAnsiTheme="minorHAnsi"/>
          <w:sz w:val="22"/>
          <w:szCs w:val="22"/>
        </w:rPr>
        <w:tab/>
        <w:t>When he was well again he walked with downcast eyes and looked for happiness only in the meetings of the Holy Club</w:t>
      </w:r>
      <w:r w:rsidR="00D93CF1" w:rsidRPr="00005A52">
        <w:rPr>
          <w:rFonts w:asciiTheme="minorHAnsi" w:hAnsiTheme="minorHAnsi"/>
          <w:sz w:val="22"/>
          <w:szCs w:val="22"/>
        </w:rPr>
        <w:t xml:space="preserve"> and in church, yet felt no nearer the new birth...</w:t>
      </w:r>
      <w:r w:rsidR="009E31A2" w:rsidRPr="00005A52">
        <w:rPr>
          <w:rStyle w:val="EndnoteReference"/>
          <w:rFonts w:asciiTheme="minorHAnsi" w:hAnsiTheme="minorHAnsi"/>
          <w:sz w:val="22"/>
          <w:szCs w:val="22"/>
        </w:rPr>
        <w:endnoteReference w:id="4"/>
      </w:r>
    </w:p>
    <w:p w14:paraId="35182C34" w14:textId="77777777" w:rsidR="00F40FB4" w:rsidRDefault="00F40FB4" w:rsidP="006E5BF7">
      <w:pPr>
        <w:spacing w:line="360" w:lineRule="auto"/>
        <w:rPr>
          <w:rFonts w:asciiTheme="minorHAnsi" w:hAnsiTheme="minorHAnsi"/>
        </w:rPr>
      </w:pPr>
    </w:p>
    <w:p w14:paraId="7B64999C" w14:textId="48BC405D" w:rsidR="00F40FB4" w:rsidRDefault="000D17AB" w:rsidP="006E5BF7">
      <w:pPr>
        <w:spacing w:line="360" w:lineRule="auto"/>
        <w:rPr>
          <w:rFonts w:asciiTheme="minorHAnsi" w:hAnsiTheme="minorHAnsi"/>
        </w:rPr>
      </w:pPr>
      <w:r>
        <w:rPr>
          <w:rFonts w:asciiTheme="minorHAnsi" w:hAnsiTheme="minorHAnsi"/>
        </w:rPr>
        <w:t>Six months after reading the book that started his quest for the new birth, he fasted through Lent until he was sick and weary</w:t>
      </w:r>
      <w:r w:rsidR="007219E9">
        <w:rPr>
          <w:rFonts w:asciiTheme="minorHAnsi" w:hAnsiTheme="minorHAnsi"/>
        </w:rPr>
        <w:t>.</w:t>
      </w:r>
      <w:r w:rsidR="001125CA">
        <w:rPr>
          <w:rFonts w:asciiTheme="minorHAnsi" w:hAnsiTheme="minorHAnsi"/>
        </w:rPr>
        <w:t xml:space="preserve"> </w:t>
      </w:r>
    </w:p>
    <w:p w14:paraId="160407C7" w14:textId="77777777" w:rsidR="00756DCD" w:rsidRDefault="00756DCD" w:rsidP="006E5BF7">
      <w:pPr>
        <w:spacing w:line="360" w:lineRule="auto"/>
        <w:rPr>
          <w:rFonts w:asciiTheme="minorHAnsi" w:hAnsiTheme="minorHAnsi"/>
        </w:rPr>
      </w:pPr>
    </w:p>
    <w:p w14:paraId="33AB26B9" w14:textId="45185A84" w:rsidR="00756DCD" w:rsidRDefault="00756DCD" w:rsidP="00756DCD">
      <w:pPr>
        <w:spacing w:line="360" w:lineRule="auto"/>
        <w:jc w:val="center"/>
        <w:rPr>
          <w:rFonts w:asciiTheme="minorHAnsi" w:hAnsiTheme="minorHAnsi"/>
        </w:rPr>
      </w:pPr>
      <w:r>
        <w:rPr>
          <w:rFonts w:asciiTheme="minorHAnsi" w:hAnsiTheme="minorHAnsi"/>
        </w:rPr>
        <w:t>The Awakening of Whitefield</w:t>
      </w:r>
    </w:p>
    <w:p w14:paraId="47F96158" w14:textId="77777777" w:rsidR="00756DCD" w:rsidRDefault="00756DCD" w:rsidP="00756DCD">
      <w:pPr>
        <w:spacing w:line="360" w:lineRule="auto"/>
        <w:jc w:val="center"/>
        <w:rPr>
          <w:rFonts w:asciiTheme="minorHAnsi" w:hAnsiTheme="minorHAnsi"/>
        </w:rPr>
      </w:pPr>
    </w:p>
    <w:p w14:paraId="525542DC" w14:textId="581757F7" w:rsidR="00756DCD" w:rsidRDefault="00BA20E5" w:rsidP="00756DCD">
      <w:pPr>
        <w:spacing w:line="360" w:lineRule="auto"/>
        <w:rPr>
          <w:rFonts w:asciiTheme="minorHAnsi" w:hAnsiTheme="minorHAnsi"/>
        </w:rPr>
      </w:pPr>
      <w:r>
        <w:rPr>
          <w:rFonts w:asciiTheme="minorHAnsi" w:hAnsiTheme="minorHAnsi"/>
        </w:rPr>
        <w:t>The revelation</w:t>
      </w:r>
      <w:r w:rsidR="00F21AFB">
        <w:rPr>
          <w:rFonts w:asciiTheme="minorHAnsi" w:hAnsiTheme="minorHAnsi"/>
        </w:rPr>
        <w:t xml:space="preserve"> of salvation solely by grace through faith st</w:t>
      </w:r>
      <w:r w:rsidR="007E5BCA">
        <w:rPr>
          <w:rFonts w:asciiTheme="minorHAnsi" w:hAnsiTheme="minorHAnsi"/>
        </w:rPr>
        <w:t>r</w:t>
      </w:r>
      <w:r w:rsidR="00F21AFB">
        <w:rPr>
          <w:rFonts w:asciiTheme="minorHAnsi" w:hAnsiTheme="minorHAnsi"/>
        </w:rPr>
        <w:t xml:space="preserve">uck George </w:t>
      </w:r>
      <w:r>
        <w:rPr>
          <w:rFonts w:asciiTheme="minorHAnsi" w:hAnsiTheme="minorHAnsi"/>
        </w:rPr>
        <w:t xml:space="preserve">powerfully. </w:t>
      </w:r>
      <w:r w:rsidR="00F21AFB">
        <w:rPr>
          <w:rFonts w:asciiTheme="minorHAnsi" w:hAnsiTheme="minorHAnsi"/>
        </w:rPr>
        <w:t xml:space="preserve"> </w:t>
      </w:r>
      <w:r>
        <w:rPr>
          <w:rFonts w:asciiTheme="minorHAnsi" w:hAnsiTheme="minorHAnsi"/>
        </w:rPr>
        <w:t xml:space="preserve">So </w:t>
      </w:r>
      <w:r w:rsidR="00ED0CBE">
        <w:rPr>
          <w:rFonts w:asciiTheme="minorHAnsi" w:hAnsiTheme="minorHAnsi"/>
        </w:rPr>
        <w:t xml:space="preserve">potent </w:t>
      </w:r>
      <w:r>
        <w:rPr>
          <w:rFonts w:asciiTheme="minorHAnsi" w:hAnsiTheme="minorHAnsi"/>
        </w:rPr>
        <w:t xml:space="preserve">was </w:t>
      </w:r>
      <w:r w:rsidR="00DC60D9">
        <w:rPr>
          <w:rFonts w:asciiTheme="minorHAnsi" w:hAnsiTheme="minorHAnsi"/>
        </w:rPr>
        <w:t>its</w:t>
      </w:r>
      <w:r>
        <w:rPr>
          <w:rFonts w:asciiTheme="minorHAnsi" w:hAnsiTheme="minorHAnsi"/>
        </w:rPr>
        <w:t xml:space="preserve"> impact that it</w:t>
      </w:r>
      <w:r w:rsidR="00F21AFB">
        <w:rPr>
          <w:rFonts w:asciiTheme="minorHAnsi" w:hAnsiTheme="minorHAnsi"/>
        </w:rPr>
        <w:t xml:space="preserve"> fueled every mile of his journey from his first breath as a new creature in Christ to the last breath he drew </w:t>
      </w:r>
      <w:r w:rsidR="00F70877">
        <w:rPr>
          <w:rFonts w:asciiTheme="minorHAnsi" w:hAnsiTheme="minorHAnsi"/>
        </w:rPr>
        <w:t>before departing to glory</w:t>
      </w:r>
      <w:r w:rsidR="000016B8">
        <w:rPr>
          <w:rFonts w:asciiTheme="minorHAnsi" w:hAnsiTheme="minorHAnsi"/>
        </w:rPr>
        <w:t xml:space="preserve"> after </w:t>
      </w:r>
      <w:r w:rsidR="00DC60D9">
        <w:rPr>
          <w:rFonts w:asciiTheme="minorHAnsi" w:hAnsiTheme="minorHAnsi"/>
        </w:rPr>
        <w:t>he’d lived</w:t>
      </w:r>
      <w:r w:rsidR="000016B8">
        <w:rPr>
          <w:rFonts w:asciiTheme="minorHAnsi" w:hAnsiTheme="minorHAnsi"/>
        </w:rPr>
        <w:t xml:space="preserve"> </w:t>
      </w:r>
      <w:r w:rsidR="00135C48">
        <w:rPr>
          <w:rFonts w:asciiTheme="minorHAnsi" w:hAnsiTheme="minorHAnsi"/>
        </w:rPr>
        <w:t>an almost unimaginably</w:t>
      </w:r>
      <w:r w:rsidR="000016B8">
        <w:rPr>
          <w:rFonts w:asciiTheme="minorHAnsi" w:hAnsiTheme="minorHAnsi"/>
        </w:rPr>
        <w:t xml:space="preserve"> difficult and dedicated </w:t>
      </w:r>
      <w:r w:rsidR="00036E61">
        <w:rPr>
          <w:rFonts w:asciiTheme="minorHAnsi" w:hAnsiTheme="minorHAnsi"/>
        </w:rPr>
        <w:t>life</w:t>
      </w:r>
      <w:r w:rsidR="000016B8">
        <w:rPr>
          <w:rFonts w:asciiTheme="minorHAnsi" w:hAnsiTheme="minorHAnsi"/>
        </w:rPr>
        <w:t>.</w:t>
      </w:r>
      <w:r w:rsidR="00F70877">
        <w:rPr>
          <w:rFonts w:asciiTheme="minorHAnsi" w:hAnsiTheme="minorHAnsi"/>
        </w:rPr>
        <w:t xml:space="preserve"> For </w:t>
      </w:r>
      <w:r w:rsidR="00A55905">
        <w:rPr>
          <w:rFonts w:asciiTheme="minorHAnsi" w:hAnsiTheme="minorHAnsi"/>
        </w:rPr>
        <w:t>this</w:t>
      </w:r>
      <w:r w:rsidR="00F70877">
        <w:rPr>
          <w:rFonts w:asciiTheme="minorHAnsi" w:hAnsiTheme="minorHAnsi"/>
        </w:rPr>
        <w:t xml:space="preserve"> reason I include Po</w:t>
      </w:r>
      <w:r w:rsidR="008D6703">
        <w:rPr>
          <w:rFonts w:asciiTheme="minorHAnsi" w:hAnsiTheme="minorHAnsi"/>
        </w:rPr>
        <w:t xml:space="preserve">llock’s </w:t>
      </w:r>
      <w:r w:rsidR="00A92137">
        <w:rPr>
          <w:rFonts w:asciiTheme="minorHAnsi" w:hAnsiTheme="minorHAnsi"/>
        </w:rPr>
        <w:t xml:space="preserve">dramatic </w:t>
      </w:r>
      <w:r w:rsidR="008D6703">
        <w:rPr>
          <w:rFonts w:asciiTheme="minorHAnsi" w:hAnsiTheme="minorHAnsi"/>
        </w:rPr>
        <w:t xml:space="preserve">account of </w:t>
      </w:r>
      <w:r w:rsidR="00A55905">
        <w:rPr>
          <w:rFonts w:asciiTheme="minorHAnsi" w:hAnsiTheme="minorHAnsi"/>
        </w:rPr>
        <w:t>George’s</w:t>
      </w:r>
      <w:r w:rsidR="00756E66">
        <w:rPr>
          <w:rFonts w:asciiTheme="minorHAnsi" w:hAnsiTheme="minorHAnsi"/>
        </w:rPr>
        <w:t xml:space="preserve"> new birth</w:t>
      </w:r>
      <w:r w:rsidR="008D6703">
        <w:rPr>
          <w:rFonts w:asciiTheme="minorHAnsi" w:hAnsiTheme="minorHAnsi"/>
        </w:rPr>
        <w:t>. Keep in mind as you read it that Pollock had George Whitefield’s copious and detai</w:t>
      </w:r>
      <w:r w:rsidR="00A55905">
        <w:rPr>
          <w:rFonts w:asciiTheme="minorHAnsi" w:hAnsiTheme="minorHAnsi"/>
        </w:rPr>
        <w:t xml:space="preserve">led journals from which to draw so </w:t>
      </w:r>
      <w:r w:rsidR="00A92137">
        <w:rPr>
          <w:rFonts w:asciiTheme="minorHAnsi" w:hAnsiTheme="minorHAnsi"/>
        </w:rPr>
        <w:t>accurate</w:t>
      </w:r>
      <w:r w:rsidR="00A55905">
        <w:rPr>
          <w:rFonts w:asciiTheme="minorHAnsi" w:hAnsiTheme="minorHAnsi"/>
        </w:rPr>
        <w:t xml:space="preserve"> an account.</w:t>
      </w:r>
    </w:p>
    <w:p w14:paraId="48C0CF4F" w14:textId="77777777" w:rsidR="00F70877" w:rsidRDefault="00F70877" w:rsidP="00756DCD">
      <w:pPr>
        <w:spacing w:line="360" w:lineRule="auto"/>
        <w:rPr>
          <w:rFonts w:asciiTheme="minorHAnsi" w:hAnsiTheme="minorHAnsi"/>
        </w:rPr>
      </w:pPr>
    </w:p>
    <w:p w14:paraId="019E21B0" w14:textId="77777777" w:rsidR="00502A36" w:rsidRPr="00963547" w:rsidRDefault="00036E61" w:rsidP="00DB301F">
      <w:pPr>
        <w:spacing w:line="360" w:lineRule="auto"/>
        <w:ind w:left="720" w:right="720"/>
        <w:rPr>
          <w:rFonts w:asciiTheme="minorHAnsi" w:hAnsiTheme="minorHAnsi"/>
          <w:sz w:val="22"/>
          <w:szCs w:val="22"/>
        </w:rPr>
      </w:pPr>
      <w:r w:rsidRPr="00963547">
        <w:rPr>
          <w:rFonts w:asciiTheme="minorHAnsi" w:hAnsiTheme="minorHAnsi"/>
          <w:sz w:val="22"/>
          <w:szCs w:val="22"/>
        </w:rPr>
        <w:t>Easter Day, early in April 1735, passed unnoticed. For two or three weeks the twenty-year-old Whitefield lay almost inert eating little more than gruels and fish...</w:t>
      </w:r>
      <w:r w:rsidR="00502A36" w:rsidRPr="00963547">
        <w:rPr>
          <w:rFonts w:asciiTheme="minorHAnsi" w:hAnsiTheme="minorHAnsi"/>
          <w:sz w:val="22"/>
          <w:szCs w:val="22"/>
        </w:rPr>
        <w:t xml:space="preserve"> He devoted his feeble strength to praying for the removal of his sins, and in reading his Greek New Testament.</w:t>
      </w:r>
    </w:p>
    <w:p w14:paraId="2C419A54" w14:textId="77777777" w:rsidR="00252012" w:rsidRPr="00963547" w:rsidRDefault="00502A36" w:rsidP="00DB301F">
      <w:pPr>
        <w:spacing w:line="360" w:lineRule="auto"/>
        <w:ind w:left="720" w:right="720"/>
        <w:rPr>
          <w:rFonts w:asciiTheme="minorHAnsi" w:hAnsiTheme="minorHAnsi"/>
          <w:sz w:val="22"/>
          <w:szCs w:val="22"/>
        </w:rPr>
      </w:pPr>
      <w:r w:rsidRPr="00963547">
        <w:rPr>
          <w:rFonts w:asciiTheme="minorHAnsi" w:hAnsiTheme="minorHAnsi"/>
          <w:sz w:val="22"/>
          <w:szCs w:val="22"/>
        </w:rPr>
        <w:tab/>
        <w:t xml:space="preserve">Another book lay unopened on his desk. He could not remember whether he had bought it or whether Charles Wesley—now away in the country—had left it: </w:t>
      </w:r>
      <w:r w:rsidRPr="00591678">
        <w:rPr>
          <w:rFonts w:asciiTheme="minorHAnsi" w:hAnsiTheme="minorHAnsi"/>
          <w:i/>
          <w:sz w:val="22"/>
          <w:szCs w:val="22"/>
        </w:rPr>
        <w:t>Contemplations on the New Testament</w:t>
      </w:r>
      <w:r w:rsidRPr="00963547">
        <w:rPr>
          <w:rFonts w:asciiTheme="minorHAnsi" w:hAnsiTheme="minorHAnsi"/>
          <w:sz w:val="22"/>
          <w:szCs w:val="22"/>
        </w:rPr>
        <w:t xml:space="preserve"> by Joseph Hall, D.D., late Lord Bishop of Norwich.</w:t>
      </w:r>
      <w:r w:rsidR="00252012" w:rsidRPr="00963547">
        <w:rPr>
          <w:rFonts w:asciiTheme="minorHAnsi" w:hAnsiTheme="minorHAnsi"/>
          <w:sz w:val="22"/>
          <w:szCs w:val="22"/>
        </w:rPr>
        <w:t xml:space="preserve"> </w:t>
      </w:r>
      <w:r w:rsidRPr="00963547">
        <w:rPr>
          <w:rFonts w:asciiTheme="minorHAnsi" w:hAnsiTheme="minorHAnsi"/>
          <w:sz w:val="22"/>
          <w:szCs w:val="22"/>
        </w:rPr>
        <w:t>Dimly</w:t>
      </w:r>
      <w:r w:rsidR="00252012" w:rsidRPr="00963547">
        <w:rPr>
          <w:rFonts w:asciiTheme="minorHAnsi" w:hAnsiTheme="minorHAnsi"/>
          <w:sz w:val="22"/>
          <w:szCs w:val="22"/>
        </w:rPr>
        <w:t xml:space="preserve"> George remembered hearing that Hall, a hundred years ago, had withstood Archbishop William Laud only to be evicted by Oliver Cromwell. </w:t>
      </w:r>
    </w:p>
    <w:p w14:paraId="47B9EEA2" w14:textId="4B7782D9" w:rsidR="00A04106" w:rsidRPr="00963547" w:rsidRDefault="00252012" w:rsidP="00DB301F">
      <w:pPr>
        <w:spacing w:line="360" w:lineRule="auto"/>
        <w:ind w:left="720" w:right="720"/>
        <w:rPr>
          <w:rFonts w:asciiTheme="minorHAnsi" w:hAnsiTheme="minorHAnsi"/>
          <w:sz w:val="22"/>
          <w:szCs w:val="22"/>
        </w:rPr>
      </w:pPr>
      <w:r w:rsidRPr="00963547">
        <w:rPr>
          <w:rFonts w:asciiTheme="minorHAnsi" w:hAnsiTheme="minorHAnsi"/>
          <w:sz w:val="22"/>
          <w:szCs w:val="22"/>
        </w:rPr>
        <w:tab/>
        <w:t xml:space="preserve">He opened it and at once liked Hall’s tone. The book had a calmness, an assurance which contrasted with his own feverishness. Hall seemed to be </w:t>
      </w:r>
      <w:r w:rsidRPr="00963547">
        <w:rPr>
          <w:rFonts w:asciiTheme="minorHAnsi" w:hAnsiTheme="minorHAnsi"/>
          <w:sz w:val="22"/>
          <w:szCs w:val="22"/>
        </w:rPr>
        <w:lastRenderedPageBreak/>
        <w:t>enjoying h</w:t>
      </w:r>
      <w:r w:rsidR="00D27875">
        <w:rPr>
          <w:rFonts w:asciiTheme="minorHAnsi" w:hAnsiTheme="minorHAnsi"/>
          <w:sz w:val="22"/>
          <w:szCs w:val="22"/>
        </w:rPr>
        <w:t>is contemplations of each phrase</w:t>
      </w:r>
      <w:r w:rsidRPr="00963547">
        <w:rPr>
          <w:rFonts w:asciiTheme="minorHAnsi" w:hAnsiTheme="minorHAnsi"/>
          <w:sz w:val="22"/>
          <w:szCs w:val="22"/>
        </w:rPr>
        <w:t xml:space="preserve"> of the New Testament. Every line has as it were a fatherly smile or a compassion, which suggested a loveable, happy author remarkably unconcerned with his own burdens</w:t>
      </w:r>
      <w:r w:rsidR="00A04106" w:rsidRPr="00963547">
        <w:rPr>
          <w:rFonts w:asciiTheme="minorHAnsi" w:hAnsiTheme="minorHAnsi"/>
          <w:sz w:val="22"/>
          <w:szCs w:val="22"/>
        </w:rPr>
        <w:t xml:space="preserve"> if, indeed, he had any.</w:t>
      </w:r>
    </w:p>
    <w:p w14:paraId="6FCC3011" w14:textId="77777777" w:rsidR="00A04106" w:rsidRPr="00963547" w:rsidRDefault="00A04106" w:rsidP="00DB301F">
      <w:pPr>
        <w:spacing w:line="360" w:lineRule="auto"/>
        <w:ind w:left="720" w:right="720"/>
        <w:rPr>
          <w:rFonts w:asciiTheme="minorHAnsi" w:hAnsiTheme="minorHAnsi"/>
          <w:sz w:val="22"/>
          <w:szCs w:val="22"/>
        </w:rPr>
      </w:pPr>
      <w:r w:rsidRPr="00963547">
        <w:rPr>
          <w:rFonts w:asciiTheme="minorHAnsi" w:hAnsiTheme="minorHAnsi"/>
          <w:sz w:val="22"/>
          <w:szCs w:val="22"/>
        </w:rPr>
        <w:tab/>
        <w:t xml:space="preserve">Despite the antique language the book grew on George... George, as he read on, reached the Crucifixion... </w:t>
      </w:r>
    </w:p>
    <w:p w14:paraId="7E962FCB" w14:textId="42E38963" w:rsidR="00C2657F" w:rsidRPr="00963547" w:rsidRDefault="00A04106" w:rsidP="00DB301F">
      <w:pPr>
        <w:spacing w:line="360" w:lineRule="auto"/>
        <w:ind w:left="720" w:right="720"/>
        <w:rPr>
          <w:rFonts w:asciiTheme="minorHAnsi" w:hAnsiTheme="minorHAnsi"/>
          <w:sz w:val="22"/>
          <w:szCs w:val="22"/>
        </w:rPr>
      </w:pPr>
      <w:r w:rsidRPr="00963547">
        <w:rPr>
          <w:rFonts w:asciiTheme="minorHAnsi" w:hAnsiTheme="minorHAnsi"/>
          <w:sz w:val="22"/>
          <w:szCs w:val="22"/>
        </w:rPr>
        <w:tab/>
        <w:t>Now Bishop Hall addresses the Penitent Thief. If any sinner might have sins worse than George Whitefield’s this was he, yet Hall was saying, “Thy Saviour speaks of a present possession</w:t>
      </w:r>
      <w:r w:rsidR="00D27875">
        <w:rPr>
          <w:rFonts w:asciiTheme="minorHAnsi" w:hAnsiTheme="minorHAnsi"/>
          <w:sz w:val="22"/>
          <w:szCs w:val="22"/>
        </w:rPr>
        <w:t>.</w:t>
      </w:r>
      <w:r w:rsidRPr="00963547">
        <w:rPr>
          <w:rFonts w:asciiTheme="minorHAnsi" w:hAnsiTheme="minorHAnsi"/>
          <w:sz w:val="22"/>
          <w:szCs w:val="22"/>
        </w:rPr>
        <w:t xml:space="preserve"> </w:t>
      </w:r>
      <w:r w:rsidRPr="00D27875">
        <w:rPr>
          <w:rFonts w:asciiTheme="minorHAnsi" w:hAnsiTheme="minorHAnsi"/>
          <w:i/>
          <w:sz w:val="22"/>
          <w:szCs w:val="22"/>
        </w:rPr>
        <w:t>This day</w:t>
      </w:r>
      <w:r w:rsidRPr="00963547">
        <w:rPr>
          <w:rFonts w:asciiTheme="minorHAnsi" w:hAnsiTheme="minorHAnsi"/>
          <w:sz w:val="22"/>
          <w:szCs w:val="22"/>
        </w:rPr>
        <w:t xml:space="preserve">... O Saviour, what a precedent is this of thy free and powerful grace? </w:t>
      </w:r>
      <w:r w:rsidR="00C2657F" w:rsidRPr="00963547">
        <w:rPr>
          <w:rFonts w:asciiTheme="minorHAnsi" w:hAnsiTheme="minorHAnsi"/>
          <w:sz w:val="22"/>
          <w:szCs w:val="22"/>
        </w:rPr>
        <w:t>Where thou wilt give, what unworthiness can bar us from thy mercy?”</w:t>
      </w:r>
    </w:p>
    <w:p w14:paraId="03E55409" w14:textId="2BB0BA56" w:rsidR="00F70877" w:rsidRPr="00963547" w:rsidRDefault="00C2657F" w:rsidP="00DB301F">
      <w:pPr>
        <w:spacing w:line="360" w:lineRule="auto"/>
        <w:ind w:left="720" w:right="720"/>
        <w:rPr>
          <w:rFonts w:asciiTheme="minorHAnsi" w:hAnsiTheme="minorHAnsi"/>
          <w:sz w:val="22"/>
          <w:szCs w:val="22"/>
        </w:rPr>
      </w:pPr>
      <w:r w:rsidRPr="00963547">
        <w:rPr>
          <w:rFonts w:asciiTheme="minorHAnsi" w:hAnsiTheme="minorHAnsi"/>
          <w:sz w:val="22"/>
          <w:szCs w:val="22"/>
        </w:rPr>
        <w:tab/>
        <w:t>Still George could not get it: “</w:t>
      </w:r>
      <w:r w:rsidRPr="00963547">
        <w:rPr>
          <w:rFonts w:asciiTheme="minorHAnsi" w:hAnsiTheme="minorHAnsi"/>
          <w:i/>
          <w:sz w:val="22"/>
          <w:szCs w:val="22"/>
        </w:rPr>
        <w:t>Free</w:t>
      </w:r>
      <w:r w:rsidRPr="00963547">
        <w:rPr>
          <w:rFonts w:asciiTheme="minorHAnsi" w:hAnsiTheme="minorHAnsi"/>
          <w:sz w:val="22"/>
          <w:szCs w:val="22"/>
        </w:rPr>
        <w:t xml:space="preserve"> and powerful grace? What unworthiness can bar us?”</w:t>
      </w:r>
      <w:r w:rsidR="00F71DCB" w:rsidRPr="00963547">
        <w:rPr>
          <w:rFonts w:asciiTheme="minorHAnsi" w:hAnsiTheme="minorHAnsi"/>
          <w:sz w:val="22"/>
          <w:szCs w:val="22"/>
        </w:rPr>
        <w:t xml:space="preserve"> He turned another page.</w:t>
      </w:r>
    </w:p>
    <w:p w14:paraId="273B5ECE" w14:textId="30767B94" w:rsidR="00F71DCB" w:rsidRPr="00963547" w:rsidRDefault="00F71DCB" w:rsidP="00DB301F">
      <w:pPr>
        <w:spacing w:line="360" w:lineRule="auto"/>
        <w:ind w:left="720" w:right="720"/>
        <w:rPr>
          <w:rFonts w:asciiTheme="minorHAnsi" w:hAnsiTheme="minorHAnsi"/>
          <w:sz w:val="22"/>
          <w:szCs w:val="22"/>
        </w:rPr>
      </w:pPr>
      <w:r w:rsidRPr="00963547">
        <w:rPr>
          <w:rFonts w:asciiTheme="minorHAnsi" w:hAnsiTheme="minorHAnsi"/>
          <w:sz w:val="22"/>
          <w:szCs w:val="22"/>
        </w:rPr>
        <w:tab/>
        <w:t xml:space="preserve">Hall </w:t>
      </w:r>
      <w:r w:rsidR="00C4439B" w:rsidRPr="00963547">
        <w:rPr>
          <w:rFonts w:asciiTheme="minorHAnsi" w:hAnsiTheme="minorHAnsi"/>
          <w:sz w:val="22"/>
          <w:szCs w:val="22"/>
        </w:rPr>
        <w:t>addresses the Saviour hanging on his Cross. “Thou barest our sins: thy Father saw us in thee, and would punish us in thee, thee for us.”</w:t>
      </w:r>
    </w:p>
    <w:p w14:paraId="4C6FAF1D" w14:textId="2E1A6A8A" w:rsidR="00C4439B" w:rsidRPr="00963547" w:rsidRDefault="00C4439B" w:rsidP="00DB301F">
      <w:pPr>
        <w:spacing w:line="360" w:lineRule="auto"/>
        <w:ind w:left="720" w:right="720"/>
        <w:rPr>
          <w:rFonts w:asciiTheme="minorHAnsi" w:hAnsiTheme="minorHAnsi"/>
          <w:sz w:val="22"/>
          <w:szCs w:val="22"/>
        </w:rPr>
      </w:pPr>
      <w:r w:rsidRPr="00963547">
        <w:rPr>
          <w:rFonts w:asciiTheme="minorHAnsi" w:hAnsiTheme="minorHAnsi"/>
          <w:sz w:val="22"/>
          <w:szCs w:val="22"/>
        </w:rPr>
        <w:tab/>
        <w:t>Dimly it began to dawn for George. His mind groped after a fact too amazing to grasp: that “</w:t>
      </w:r>
      <w:r w:rsidRPr="00963547">
        <w:rPr>
          <w:rFonts w:asciiTheme="minorHAnsi" w:hAnsiTheme="minorHAnsi"/>
          <w:i/>
          <w:sz w:val="22"/>
          <w:szCs w:val="22"/>
        </w:rPr>
        <w:t>Thou</w:t>
      </w:r>
      <w:r w:rsidRPr="00963547">
        <w:rPr>
          <w:rFonts w:asciiTheme="minorHAnsi" w:hAnsiTheme="minorHAnsi"/>
          <w:sz w:val="22"/>
          <w:szCs w:val="22"/>
        </w:rPr>
        <w:t xml:space="preserve"> barest our sins... Thou dids’t take flesh for o</w:t>
      </w:r>
      <w:r w:rsidR="00D27875">
        <w:rPr>
          <w:rFonts w:asciiTheme="minorHAnsi" w:hAnsiTheme="minorHAnsi"/>
          <w:sz w:val="22"/>
          <w:szCs w:val="22"/>
        </w:rPr>
        <w:t>u</w:t>
      </w:r>
      <w:r w:rsidRPr="00963547">
        <w:rPr>
          <w:rFonts w:asciiTheme="minorHAnsi" w:hAnsiTheme="minorHAnsi"/>
          <w:sz w:val="22"/>
          <w:szCs w:val="22"/>
        </w:rPr>
        <w:t>r redemption.” Man</w:t>
      </w:r>
      <w:r w:rsidR="002114CA" w:rsidRPr="00963547">
        <w:rPr>
          <w:rFonts w:asciiTheme="minorHAnsi" w:hAnsiTheme="minorHAnsi"/>
          <w:sz w:val="22"/>
          <w:szCs w:val="22"/>
        </w:rPr>
        <w:t>’s puny efforts to redeem himself, whether by praying in a storm in Christ Church Walk or schooling his passions or dispensing charity, were incapable of doing what Jesus Christ had already done.</w:t>
      </w:r>
    </w:p>
    <w:p w14:paraId="2751CBBE" w14:textId="2D994B54" w:rsidR="002114CA" w:rsidRPr="00963547" w:rsidRDefault="002114CA" w:rsidP="00DB301F">
      <w:pPr>
        <w:spacing w:line="360" w:lineRule="auto"/>
        <w:ind w:left="720" w:right="720"/>
        <w:rPr>
          <w:rFonts w:asciiTheme="minorHAnsi" w:hAnsiTheme="minorHAnsi"/>
          <w:sz w:val="22"/>
          <w:szCs w:val="22"/>
        </w:rPr>
      </w:pPr>
      <w:r w:rsidRPr="00963547">
        <w:rPr>
          <w:rFonts w:asciiTheme="minorHAnsi" w:hAnsiTheme="minorHAnsi"/>
          <w:sz w:val="22"/>
          <w:szCs w:val="22"/>
        </w:rPr>
        <w:tab/>
        <w:t xml:space="preserve">Had already done! Christ had already borne the burden! The new birth was a gift, Hall showed: “Where </w:t>
      </w:r>
      <w:r w:rsidRPr="00963547">
        <w:rPr>
          <w:rFonts w:asciiTheme="minorHAnsi" w:hAnsiTheme="minorHAnsi"/>
          <w:i/>
          <w:sz w:val="22"/>
          <w:szCs w:val="22"/>
        </w:rPr>
        <w:t>thou</w:t>
      </w:r>
      <w:r w:rsidRPr="00963547">
        <w:rPr>
          <w:rFonts w:asciiTheme="minorHAnsi" w:hAnsiTheme="minorHAnsi"/>
          <w:sz w:val="22"/>
          <w:szCs w:val="22"/>
        </w:rPr>
        <w:t xml:space="preserve"> wilt give, what </w:t>
      </w:r>
      <w:r w:rsidR="007538D9">
        <w:rPr>
          <w:rFonts w:asciiTheme="minorHAnsi" w:hAnsiTheme="minorHAnsi"/>
          <w:sz w:val="22"/>
          <w:szCs w:val="22"/>
        </w:rPr>
        <w:t>unworthiness can bar us from th</w:t>
      </w:r>
      <w:r w:rsidRPr="00963547">
        <w:rPr>
          <w:rFonts w:asciiTheme="minorHAnsi" w:hAnsiTheme="minorHAnsi"/>
          <w:sz w:val="22"/>
          <w:szCs w:val="22"/>
        </w:rPr>
        <w:t>y mercy?”</w:t>
      </w:r>
      <w:r w:rsidR="00433DA0" w:rsidRPr="00963547">
        <w:rPr>
          <w:rFonts w:asciiTheme="minorHAnsi" w:hAnsiTheme="minorHAnsi"/>
          <w:sz w:val="22"/>
          <w:szCs w:val="22"/>
        </w:rPr>
        <w:t xml:space="preserve"> But to cease struggling and meekly accept that Another had been punished in his place was more than George could stomach. If God had bid him do some great thing, that were easier than to cast himself blindfold and without reserve into God’s almighty hands.</w:t>
      </w:r>
    </w:p>
    <w:p w14:paraId="394FE307" w14:textId="54DBDE73" w:rsidR="00433DA0" w:rsidRPr="00963547" w:rsidRDefault="00433DA0" w:rsidP="00DB301F">
      <w:pPr>
        <w:spacing w:line="360" w:lineRule="auto"/>
        <w:ind w:left="720" w:right="720"/>
        <w:rPr>
          <w:rFonts w:asciiTheme="minorHAnsi" w:hAnsiTheme="minorHAnsi"/>
          <w:sz w:val="22"/>
          <w:szCs w:val="22"/>
        </w:rPr>
      </w:pPr>
      <w:r w:rsidRPr="00963547">
        <w:rPr>
          <w:rFonts w:asciiTheme="minorHAnsi" w:hAnsiTheme="minorHAnsi"/>
          <w:sz w:val="22"/>
          <w:szCs w:val="22"/>
        </w:rPr>
        <w:tab/>
        <w:t>The days passed.</w:t>
      </w:r>
    </w:p>
    <w:p w14:paraId="0041BEE3" w14:textId="243AFB34" w:rsidR="00433DA0" w:rsidRPr="00963547" w:rsidRDefault="00433DA0" w:rsidP="00DB301F">
      <w:pPr>
        <w:spacing w:line="360" w:lineRule="auto"/>
        <w:ind w:left="720" w:right="720"/>
        <w:rPr>
          <w:rFonts w:asciiTheme="minorHAnsi" w:hAnsiTheme="minorHAnsi"/>
          <w:sz w:val="22"/>
          <w:szCs w:val="22"/>
        </w:rPr>
      </w:pPr>
      <w:r w:rsidRPr="00963547">
        <w:rPr>
          <w:rFonts w:asciiTheme="minorHAnsi" w:hAnsiTheme="minorHAnsi"/>
          <w:sz w:val="22"/>
          <w:szCs w:val="22"/>
        </w:rPr>
        <w:tab/>
        <w:t>One afternoon the pressure on body and mind lay unbearable as ever. George, at his desk, f</w:t>
      </w:r>
      <w:r w:rsidR="007538D9">
        <w:rPr>
          <w:rFonts w:asciiTheme="minorHAnsi" w:hAnsiTheme="minorHAnsi"/>
          <w:sz w:val="22"/>
          <w:szCs w:val="22"/>
        </w:rPr>
        <w:t xml:space="preserve">elt thirsty, yet when he drank </w:t>
      </w:r>
      <w:r w:rsidRPr="00963547">
        <w:rPr>
          <w:rFonts w:asciiTheme="minorHAnsi" w:hAnsiTheme="minorHAnsi"/>
          <w:sz w:val="22"/>
          <w:szCs w:val="22"/>
        </w:rPr>
        <w:t>water his mouth remained dry...</w:t>
      </w:r>
      <w:r w:rsidR="00F13E3D" w:rsidRPr="00963547">
        <w:rPr>
          <w:rFonts w:asciiTheme="minorHAnsi" w:hAnsiTheme="minorHAnsi"/>
          <w:sz w:val="22"/>
          <w:szCs w:val="22"/>
        </w:rPr>
        <w:t xml:space="preserve"> </w:t>
      </w:r>
      <w:r w:rsidRPr="00963547">
        <w:rPr>
          <w:rFonts w:asciiTheme="minorHAnsi" w:hAnsiTheme="minorHAnsi"/>
          <w:sz w:val="22"/>
          <w:szCs w:val="22"/>
        </w:rPr>
        <w:t>He was still</w:t>
      </w:r>
      <w:r w:rsidR="00F13E3D" w:rsidRPr="00963547">
        <w:rPr>
          <w:rFonts w:asciiTheme="minorHAnsi" w:hAnsiTheme="minorHAnsi"/>
          <w:sz w:val="22"/>
          <w:szCs w:val="22"/>
        </w:rPr>
        <w:t xml:space="preserve"> thirsty when his mind ranged once again to the Crucifixion. Suddenly he recalled that Jesus on the Cross had cried, “I thirst!”</w:t>
      </w:r>
    </w:p>
    <w:p w14:paraId="6F153B4F" w14:textId="4F67503B" w:rsidR="00D079F3" w:rsidRPr="00963547" w:rsidRDefault="009365D9" w:rsidP="00DB301F">
      <w:pPr>
        <w:spacing w:line="360" w:lineRule="auto"/>
        <w:ind w:left="720" w:right="720"/>
        <w:rPr>
          <w:rFonts w:asciiTheme="minorHAnsi" w:hAnsiTheme="minorHAnsi"/>
          <w:sz w:val="22"/>
          <w:szCs w:val="22"/>
        </w:rPr>
      </w:pPr>
      <w:r w:rsidRPr="00963547">
        <w:rPr>
          <w:rFonts w:asciiTheme="minorHAnsi" w:hAnsiTheme="minorHAnsi"/>
          <w:sz w:val="22"/>
          <w:szCs w:val="22"/>
        </w:rPr>
        <w:lastRenderedPageBreak/>
        <w:tab/>
        <w:t>He turned to Bishop Hall, whose words were choice as ever:</w:t>
      </w:r>
      <w:r w:rsidR="00551283">
        <w:rPr>
          <w:rFonts w:asciiTheme="minorHAnsi" w:hAnsiTheme="minorHAnsi"/>
          <w:sz w:val="22"/>
          <w:szCs w:val="22"/>
        </w:rPr>
        <w:t xml:space="preserve"> “Thou, that not long proclaime</w:t>
      </w:r>
      <w:r w:rsidRPr="00963547">
        <w:rPr>
          <w:rFonts w:asciiTheme="minorHAnsi" w:hAnsiTheme="minorHAnsi"/>
          <w:sz w:val="22"/>
          <w:szCs w:val="22"/>
        </w:rPr>
        <w:t xml:space="preserve">st in the Temple, ‘If any man thirst, let him come to me and drink: he that believeth in me, out of his belly shall flow rivers of living waters,’ now thyself </w:t>
      </w:r>
      <w:r w:rsidR="00551283">
        <w:rPr>
          <w:rFonts w:asciiTheme="minorHAnsi" w:hAnsiTheme="minorHAnsi"/>
          <w:sz w:val="22"/>
          <w:szCs w:val="22"/>
        </w:rPr>
        <w:t>thirst</w:t>
      </w:r>
      <w:r w:rsidRPr="00963547">
        <w:rPr>
          <w:rFonts w:asciiTheme="minorHAnsi" w:hAnsiTheme="minorHAnsi"/>
          <w:sz w:val="22"/>
          <w:szCs w:val="22"/>
        </w:rPr>
        <w:t>est.</w:t>
      </w:r>
      <w:r w:rsidR="00D079F3" w:rsidRPr="00963547">
        <w:rPr>
          <w:rFonts w:asciiTheme="minorHAnsi" w:hAnsiTheme="minorHAnsi"/>
          <w:sz w:val="22"/>
          <w:szCs w:val="22"/>
        </w:rPr>
        <w:t>”</w:t>
      </w:r>
    </w:p>
    <w:p w14:paraId="4B899E5B" w14:textId="77777777" w:rsidR="00D079F3" w:rsidRPr="00963547" w:rsidRDefault="00D079F3" w:rsidP="00DB301F">
      <w:pPr>
        <w:spacing w:line="360" w:lineRule="auto"/>
        <w:ind w:left="720" w:right="720"/>
        <w:rPr>
          <w:rFonts w:asciiTheme="minorHAnsi" w:hAnsiTheme="minorHAnsi"/>
          <w:sz w:val="22"/>
          <w:szCs w:val="22"/>
        </w:rPr>
      </w:pPr>
      <w:r w:rsidRPr="00963547">
        <w:rPr>
          <w:rFonts w:asciiTheme="minorHAnsi" w:hAnsiTheme="minorHAnsi"/>
          <w:sz w:val="22"/>
          <w:szCs w:val="22"/>
        </w:rPr>
        <w:tab/>
        <w:t>It struck Whitefield that when Christ had cried out, “I thirst,” his sufferings were nearly at an end.</w:t>
      </w:r>
    </w:p>
    <w:p w14:paraId="0688759B" w14:textId="0266931E" w:rsidR="009365D9" w:rsidRPr="00963547" w:rsidRDefault="00D079F3" w:rsidP="00DB301F">
      <w:pPr>
        <w:spacing w:line="360" w:lineRule="auto"/>
        <w:ind w:left="720" w:right="720"/>
        <w:rPr>
          <w:rFonts w:asciiTheme="minorHAnsi" w:hAnsiTheme="minorHAnsi"/>
          <w:sz w:val="22"/>
          <w:szCs w:val="22"/>
        </w:rPr>
      </w:pPr>
      <w:r w:rsidRPr="00963547">
        <w:rPr>
          <w:rFonts w:asciiTheme="minorHAnsi" w:hAnsiTheme="minorHAnsi"/>
          <w:sz w:val="22"/>
          <w:szCs w:val="22"/>
        </w:rPr>
        <w:tab/>
        <w:t>Whitefield threw himself on the bed and called out, “I thirst! I thirst!”</w:t>
      </w:r>
      <w:r w:rsidR="005F7691" w:rsidRPr="00963547">
        <w:rPr>
          <w:rFonts w:asciiTheme="minorHAnsi" w:hAnsiTheme="minorHAnsi"/>
          <w:sz w:val="22"/>
          <w:szCs w:val="22"/>
        </w:rPr>
        <w:t xml:space="preserve"> —</w:t>
      </w:r>
      <w:r w:rsidR="009365D9" w:rsidRPr="00963547">
        <w:rPr>
          <w:rFonts w:asciiTheme="minorHAnsi" w:hAnsiTheme="minorHAnsi"/>
          <w:sz w:val="22"/>
          <w:szCs w:val="22"/>
        </w:rPr>
        <w:t xml:space="preserve"> </w:t>
      </w:r>
      <w:r w:rsidR="005F7691" w:rsidRPr="00963547">
        <w:rPr>
          <w:rFonts w:asciiTheme="minorHAnsi" w:hAnsiTheme="minorHAnsi"/>
          <w:sz w:val="22"/>
          <w:szCs w:val="22"/>
        </w:rPr>
        <w:t>his first ever cry of utter helplessness; all previous prayer had been a conscious attempt to merit God’s favour.</w:t>
      </w:r>
    </w:p>
    <w:p w14:paraId="5F3153BE" w14:textId="1DA90267" w:rsidR="005F7691" w:rsidRPr="00963547" w:rsidRDefault="005F7691" w:rsidP="00DB301F">
      <w:pPr>
        <w:spacing w:line="360" w:lineRule="auto"/>
        <w:ind w:left="720" w:right="720"/>
        <w:rPr>
          <w:rFonts w:asciiTheme="minorHAnsi" w:hAnsiTheme="minorHAnsi"/>
          <w:sz w:val="22"/>
          <w:szCs w:val="22"/>
        </w:rPr>
      </w:pPr>
      <w:r w:rsidRPr="00963547">
        <w:rPr>
          <w:rFonts w:asciiTheme="minorHAnsi" w:hAnsiTheme="minorHAnsi"/>
          <w:sz w:val="22"/>
          <w:szCs w:val="22"/>
        </w:rPr>
        <w:tab/>
        <w:t>He returned to his desk. He became aware that he was happy, as he had not been happy for nearly a year. Instinctively he knew why. He had thrown himself, at long last, blindfold and without reserve, without struggle or claim, into God’s almighty hands. And Someone, unseen, but real, had slaked his thirst</w:t>
      </w:r>
      <w:r w:rsidR="009F5E30" w:rsidRPr="00963547">
        <w:rPr>
          <w:rFonts w:asciiTheme="minorHAnsi" w:hAnsiTheme="minorHAnsi"/>
          <w:sz w:val="22"/>
          <w:szCs w:val="22"/>
        </w:rPr>
        <w:t xml:space="preserve"> — had removed his burden, and replaced it with Himself. </w:t>
      </w:r>
    </w:p>
    <w:p w14:paraId="38D34FCB" w14:textId="09F83693" w:rsidR="009F5E30" w:rsidRPr="00963547" w:rsidRDefault="009F5E30" w:rsidP="00DB301F">
      <w:pPr>
        <w:spacing w:line="360" w:lineRule="auto"/>
        <w:ind w:left="720" w:right="720"/>
        <w:rPr>
          <w:rFonts w:asciiTheme="minorHAnsi" w:hAnsiTheme="minorHAnsi"/>
          <w:sz w:val="22"/>
          <w:szCs w:val="22"/>
        </w:rPr>
      </w:pPr>
      <w:r w:rsidRPr="00963547">
        <w:rPr>
          <w:rFonts w:asciiTheme="minorHAnsi" w:hAnsiTheme="minorHAnsi"/>
          <w:sz w:val="22"/>
          <w:szCs w:val="22"/>
        </w:rPr>
        <w:tab/>
        <w:t>“George!” this other seemed to say, “George, you have what you asked! You ceased to struggle, you simply believed — and you are born again!”</w:t>
      </w:r>
    </w:p>
    <w:p w14:paraId="12526E50" w14:textId="38E12EF5" w:rsidR="009F5E30" w:rsidRPr="00963547" w:rsidRDefault="009F5E30" w:rsidP="00DB301F">
      <w:pPr>
        <w:spacing w:line="360" w:lineRule="auto"/>
        <w:ind w:left="720" w:right="720"/>
        <w:rPr>
          <w:rFonts w:asciiTheme="minorHAnsi" w:hAnsiTheme="minorHAnsi"/>
          <w:sz w:val="22"/>
          <w:szCs w:val="22"/>
        </w:rPr>
      </w:pPr>
      <w:r w:rsidRPr="00963547">
        <w:rPr>
          <w:rFonts w:asciiTheme="minorHAnsi" w:hAnsiTheme="minorHAnsi"/>
          <w:sz w:val="22"/>
          <w:szCs w:val="22"/>
        </w:rPr>
        <w:tab/>
        <w:t>The sheer simplicity, almost the absurdity of being saved by such a prayer made George Whitefield laugh. At t</w:t>
      </w:r>
      <w:r w:rsidR="00A203ED" w:rsidRPr="00963547">
        <w:rPr>
          <w:rFonts w:asciiTheme="minorHAnsi" w:hAnsiTheme="minorHAnsi"/>
          <w:sz w:val="22"/>
          <w:szCs w:val="22"/>
        </w:rPr>
        <w:t>hat laugh the floodgates burst.</w:t>
      </w:r>
    </w:p>
    <w:p w14:paraId="4A24691D" w14:textId="77777777" w:rsidR="00441395" w:rsidRPr="00963547" w:rsidRDefault="00A203ED" w:rsidP="00DB301F">
      <w:pPr>
        <w:spacing w:line="360" w:lineRule="auto"/>
        <w:ind w:left="720" w:right="720"/>
        <w:rPr>
          <w:rFonts w:asciiTheme="minorHAnsi" w:hAnsiTheme="minorHAnsi"/>
          <w:sz w:val="22"/>
          <w:szCs w:val="22"/>
        </w:rPr>
      </w:pPr>
      <w:r w:rsidRPr="00963547">
        <w:rPr>
          <w:rFonts w:asciiTheme="minorHAnsi" w:hAnsiTheme="minorHAnsi"/>
          <w:sz w:val="22"/>
          <w:szCs w:val="22"/>
        </w:rPr>
        <w:tab/>
        <w:t xml:space="preserve">“Joy — joy unspeakable — joy that’s full of, big with glory!” </w:t>
      </w:r>
    </w:p>
    <w:p w14:paraId="6B8DC591" w14:textId="6C57D5C1" w:rsidR="00A203ED" w:rsidRPr="00963547" w:rsidRDefault="00441395" w:rsidP="00DB301F">
      <w:pPr>
        <w:spacing w:line="360" w:lineRule="auto"/>
        <w:ind w:left="720" w:right="720"/>
        <w:rPr>
          <w:rFonts w:asciiTheme="minorHAnsi" w:hAnsiTheme="minorHAnsi"/>
          <w:sz w:val="22"/>
          <w:szCs w:val="22"/>
        </w:rPr>
      </w:pPr>
      <w:r w:rsidRPr="00963547">
        <w:rPr>
          <w:rFonts w:asciiTheme="minorHAnsi" w:hAnsiTheme="minorHAnsi"/>
          <w:sz w:val="22"/>
          <w:szCs w:val="22"/>
        </w:rPr>
        <w:tab/>
      </w:r>
      <w:r w:rsidR="00A203ED" w:rsidRPr="00963547">
        <w:rPr>
          <w:rFonts w:asciiTheme="minorHAnsi" w:hAnsiTheme="minorHAnsi"/>
          <w:sz w:val="22"/>
          <w:szCs w:val="22"/>
        </w:rPr>
        <w:t>“When the Lord turned the captivity of Zion, we were like [them] that dream. Then was our mouth full of laughter and our tongue with singing.”</w:t>
      </w:r>
      <w:r w:rsidRPr="00963547">
        <w:rPr>
          <w:rFonts w:asciiTheme="minorHAnsi" w:hAnsiTheme="minorHAnsi"/>
          <w:sz w:val="22"/>
          <w:szCs w:val="22"/>
        </w:rPr>
        <w:t xml:space="preserve"> </w:t>
      </w:r>
    </w:p>
    <w:p w14:paraId="00B02CA7" w14:textId="406A36E9" w:rsidR="00441395" w:rsidRDefault="00441395" w:rsidP="00DB301F">
      <w:pPr>
        <w:spacing w:line="360" w:lineRule="auto"/>
        <w:ind w:left="720" w:right="720"/>
        <w:rPr>
          <w:rFonts w:asciiTheme="minorHAnsi" w:hAnsiTheme="minorHAnsi"/>
          <w:sz w:val="22"/>
          <w:szCs w:val="22"/>
        </w:rPr>
      </w:pPr>
      <w:r w:rsidRPr="00963547">
        <w:rPr>
          <w:rFonts w:asciiTheme="minorHAnsi" w:hAnsiTheme="minorHAnsi"/>
          <w:sz w:val="22"/>
          <w:szCs w:val="22"/>
        </w:rPr>
        <w:tab/>
        <w:t>George burst out of the room, hurried — a little unsteadily — down the staircase into God’s air and the scent of blossom, and just restrained himself from slapping an astounded college porter on the back.</w:t>
      </w:r>
      <w:r w:rsidR="007D780F">
        <w:rPr>
          <w:rStyle w:val="EndnoteReference"/>
          <w:rFonts w:asciiTheme="minorHAnsi" w:hAnsiTheme="minorHAnsi"/>
          <w:sz w:val="22"/>
          <w:szCs w:val="22"/>
        </w:rPr>
        <w:endnoteReference w:id="5"/>
      </w:r>
    </w:p>
    <w:p w14:paraId="4BD35036" w14:textId="77777777" w:rsidR="00DB301F" w:rsidRDefault="00DB301F" w:rsidP="00DB301F">
      <w:pPr>
        <w:spacing w:line="360" w:lineRule="auto"/>
        <w:ind w:left="720" w:right="720"/>
        <w:rPr>
          <w:rFonts w:asciiTheme="minorHAnsi" w:hAnsiTheme="minorHAnsi"/>
          <w:sz w:val="22"/>
          <w:szCs w:val="22"/>
        </w:rPr>
      </w:pPr>
    </w:p>
    <w:p w14:paraId="04B8F34C" w14:textId="77777777" w:rsidR="00DB301F" w:rsidRPr="00DB301F" w:rsidRDefault="00DB301F" w:rsidP="00DB301F">
      <w:pPr>
        <w:spacing w:line="360" w:lineRule="auto"/>
        <w:ind w:right="720"/>
        <w:rPr>
          <w:rFonts w:asciiTheme="minorHAnsi" w:hAnsiTheme="minorHAnsi"/>
        </w:rPr>
      </w:pPr>
    </w:p>
    <w:sectPr w:rsidR="00DB301F" w:rsidRPr="00DB301F" w:rsidSect="001165EF">
      <w:headerReference w:type="even" r:id="rId7"/>
      <w:headerReference w:type="default" r:id="rId8"/>
      <w:endnotePr>
        <w:numFmt w:val="decimal"/>
      </w:endnotePr>
      <w:pgSz w:w="12240" w:h="15840"/>
      <w:pgMar w:top="1440" w:right="1800" w:bottom="1440" w:left="1800" w:header="720" w:footer="720" w:gutter="0"/>
      <w:pgNumType w:start="34"/>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DA0C8AD" w14:textId="77777777" w:rsidR="00ED759B" w:rsidRDefault="00ED759B" w:rsidP="001165EF">
      <w:r>
        <w:separator/>
      </w:r>
    </w:p>
  </w:endnote>
  <w:endnote w:type="continuationSeparator" w:id="0">
    <w:p w14:paraId="761383CD" w14:textId="77777777" w:rsidR="00ED759B" w:rsidRDefault="00ED759B" w:rsidP="001165EF">
      <w:r>
        <w:continuationSeparator/>
      </w:r>
    </w:p>
  </w:endnote>
  <w:endnote w:id="1">
    <w:p w14:paraId="0726771E" w14:textId="77777777" w:rsidR="00ED759B" w:rsidRDefault="00ED759B">
      <w:pPr>
        <w:pStyle w:val="EndnoteText"/>
      </w:pPr>
      <w:r>
        <w:rPr>
          <w:rStyle w:val="EndnoteReference"/>
        </w:rPr>
        <w:endnoteRef/>
      </w:r>
      <w:r>
        <w:t xml:space="preserve"> John C. Pollock, </w:t>
      </w:r>
      <w:r w:rsidRPr="004C7D5E">
        <w:rPr>
          <w:i/>
        </w:rPr>
        <w:t>GEORGE WHITEFIELD, The Evangelist</w:t>
      </w:r>
      <w:r>
        <w:t>, Christian Focus Publications, Ltd, Geanies House, Fearn, Ross-shire, IV20 1TW, Great Britain.</w:t>
      </w:r>
    </w:p>
  </w:endnote>
  <w:endnote w:id="2">
    <w:p w14:paraId="781654BC" w14:textId="3AC9F998" w:rsidR="00ED759B" w:rsidRDefault="00ED759B">
      <w:pPr>
        <w:pStyle w:val="EndnoteText"/>
      </w:pPr>
      <w:r>
        <w:rPr>
          <w:rStyle w:val="EndnoteReference"/>
        </w:rPr>
        <w:endnoteRef/>
      </w:r>
      <w:r>
        <w:t xml:space="preserve"> Peter Marshall and David Manuel, THE LIGHT AND THE GLORY, God’s Plan for America 1492-1793, Revised and Expanded Edition, Revell division of Baker Publishing Group, Grand Rapids, MI, p. 298.</w:t>
      </w:r>
    </w:p>
  </w:endnote>
  <w:endnote w:id="3">
    <w:p w14:paraId="71805CFF" w14:textId="1AF94F65" w:rsidR="00ED759B" w:rsidRDefault="00ED759B">
      <w:pPr>
        <w:pStyle w:val="EndnoteText"/>
      </w:pPr>
      <w:r>
        <w:rPr>
          <w:rStyle w:val="EndnoteReference"/>
        </w:rPr>
        <w:endnoteRef/>
      </w:r>
      <w:r>
        <w:t xml:space="preserve"> John C. Pollock, GEORGE WHITEFIELD, The Evangelist, Christian Focus Focus Publications, p. </w:t>
      </w:r>
    </w:p>
  </w:endnote>
  <w:endnote w:id="4">
    <w:p w14:paraId="0221E072" w14:textId="136474CD" w:rsidR="00ED759B" w:rsidRDefault="00ED759B">
      <w:pPr>
        <w:pStyle w:val="EndnoteText"/>
      </w:pPr>
      <w:r>
        <w:rPr>
          <w:rStyle w:val="EndnoteReference"/>
        </w:rPr>
        <w:endnoteRef/>
      </w:r>
      <w:r>
        <w:t xml:space="preserve"> Ibid. pp. 18-20.</w:t>
      </w:r>
    </w:p>
  </w:endnote>
  <w:endnote w:id="5">
    <w:p w14:paraId="45C957B2" w14:textId="49A51185" w:rsidR="00ED759B" w:rsidRDefault="00ED759B">
      <w:pPr>
        <w:pStyle w:val="EndnoteText"/>
      </w:pPr>
      <w:r>
        <w:rPr>
          <w:rStyle w:val="EndnoteReference"/>
        </w:rPr>
        <w:endnoteRef/>
      </w:r>
      <w:r>
        <w:t xml:space="preserve"> Ibid. pp. 24-27.</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ＭＳ 明朝">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998BC1F" w14:textId="77777777" w:rsidR="00ED759B" w:rsidRDefault="00ED759B" w:rsidP="001165EF">
      <w:r>
        <w:separator/>
      </w:r>
    </w:p>
  </w:footnote>
  <w:footnote w:type="continuationSeparator" w:id="0">
    <w:p w14:paraId="33FB6FCC" w14:textId="77777777" w:rsidR="00ED759B" w:rsidRDefault="00ED759B" w:rsidP="001165EF">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F798E9" w14:textId="77777777" w:rsidR="00ED759B" w:rsidRDefault="00ED759B" w:rsidP="001165EF">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EB1F5D1" w14:textId="77777777" w:rsidR="00ED759B" w:rsidRDefault="00ED759B" w:rsidP="001165EF">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0485F6" w14:textId="77777777" w:rsidR="00ED759B" w:rsidRDefault="00ED759B" w:rsidP="001165EF">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693C61">
      <w:rPr>
        <w:rStyle w:val="PageNumber"/>
        <w:noProof/>
      </w:rPr>
      <w:t>34</w:t>
    </w:r>
    <w:r>
      <w:rPr>
        <w:rStyle w:val="PageNumber"/>
      </w:rPr>
      <w:fldChar w:fldCharType="end"/>
    </w:r>
  </w:p>
  <w:p w14:paraId="119427FB" w14:textId="77777777" w:rsidR="00ED759B" w:rsidRDefault="00ED759B" w:rsidP="001165EF">
    <w:pPr>
      <w:pStyle w:val="Header"/>
      <w:ind w:right="360"/>
    </w:pPr>
    <w:r>
      <w:t>FIRST OF ALL</w:t>
    </w:r>
  </w:p>
  <w:p w14:paraId="7BCE7417" w14:textId="77777777" w:rsidR="00ED759B" w:rsidRDefault="00ED759B">
    <w:pPr>
      <w:pStyle w:val="Header"/>
    </w:pPr>
    <w:r>
      <w:t>And Awakenings</w:t>
    </w:r>
  </w:p>
  <w:p w14:paraId="3A488121" w14:textId="6DAE8B6F" w:rsidR="00ED759B" w:rsidRDefault="00ED759B">
    <w:pPr>
      <w:pStyle w:val="Header"/>
    </w:pPr>
    <w:r>
      <w:t>Chapter 7, George Whitefield, Awakened</w:t>
    </w:r>
  </w:p>
  <w:p w14:paraId="2BA50867" w14:textId="77777777" w:rsidR="00ED759B" w:rsidRDefault="00ED759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defaultTabStop w:val="720"/>
  <w:characterSpacingControl w:val="doNotCompress"/>
  <w:savePreviewPicture/>
  <w:footnoteP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65EF"/>
    <w:rsid w:val="000016B8"/>
    <w:rsid w:val="00005A52"/>
    <w:rsid w:val="00036E61"/>
    <w:rsid w:val="0004249C"/>
    <w:rsid w:val="0005650F"/>
    <w:rsid w:val="000B4B9D"/>
    <w:rsid w:val="000C78F0"/>
    <w:rsid w:val="000D17AB"/>
    <w:rsid w:val="000E4F6F"/>
    <w:rsid w:val="001125CA"/>
    <w:rsid w:val="001165EF"/>
    <w:rsid w:val="00125995"/>
    <w:rsid w:val="00135C48"/>
    <w:rsid w:val="00165469"/>
    <w:rsid w:val="00171331"/>
    <w:rsid w:val="001938AA"/>
    <w:rsid w:val="0020682B"/>
    <w:rsid w:val="002114CA"/>
    <w:rsid w:val="002162F1"/>
    <w:rsid w:val="00252012"/>
    <w:rsid w:val="00267BDB"/>
    <w:rsid w:val="0030346B"/>
    <w:rsid w:val="003113B6"/>
    <w:rsid w:val="00354BCC"/>
    <w:rsid w:val="003C46BD"/>
    <w:rsid w:val="003D4264"/>
    <w:rsid w:val="00411A08"/>
    <w:rsid w:val="00412519"/>
    <w:rsid w:val="00433DA0"/>
    <w:rsid w:val="00441395"/>
    <w:rsid w:val="00480065"/>
    <w:rsid w:val="004C403A"/>
    <w:rsid w:val="004C7D5E"/>
    <w:rsid w:val="004D5CCA"/>
    <w:rsid w:val="00502A36"/>
    <w:rsid w:val="0053559F"/>
    <w:rsid w:val="00551283"/>
    <w:rsid w:val="00573D67"/>
    <w:rsid w:val="00591678"/>
    <w:rsid w:val="005D6339"/>
    <w:rsid w:val="005F7691"/>
    <w:rsid w:val="0062156B"/>
    <w:rsid w:val="00664483"/>
    <w:rsid w:val="00692BB2"/>
    <w:rsid w:val="00693C61"/>
    <w:rsid w:val="006A652E"/>
    <w:rsid w:val="006E5BF7"/>
    <w:rsid w:val="00715555"/>
    <w:rsid w:val="007219E9"/>
    <w:rsid w:val="007538D9"/>
    <w:rsid w:val="00756DCD"/>
    <w:rsid w:val="00756E66"/>
    <w:rsid w:val="00765495"/>
    <w:rsid w:val="007D780F"/>
    <w:rsid w:val="007E5BCA"/>
    <w:rsid w:val="00822525"/>
    <w:rsid w:val="008420D8"/>
    <w:rsid w:val="008661F8"/>
    <w:rsid w:val="008C3519"/>
    <w:rsid w:val="008D1891"/>
    <w:rsid w:val="008D6703"/>
    <w:rsid w:val="008E32AB"/>
    <w:rsid w:val="008E6D78"/>
    <w:rsid w:val="0092710E"/>
    <w:rsid w:val="00931474"/>
    <w:rsid w:val="009365D9"/>
    <w:rsid w:val="00963547"/>
    <w:rsid w:val="009D3575"/>
    <w:rsid w:val="009E31A2"/>
    <w:rsid w:val="009F5E30"/>
    <w:rsid w:val="00A04106"/>
    <w:rsid w:val="00A1145C"/>
    <w:rsid w:val="00A203ED"/>
    <w:rsid w:val="00A411E2"/>
    <w:rsid w:val="00A55905"/>
    <w:rsid w:val="00A92137"/>
    <w:rsid w:val="00AF7EB6"/>
    <w:rsid w:val="00B04844"/>
    <w:rsid w:val="00B20549"/>
    <w:rsid w:val="00B302E8"/>
    <w:rsid w:val="00B306E1"/>
    <w:rsid w:val="00B748BF"/>
    <w:rsid w:val="00B76E43"/>
    <w:rsid w:val="00B856D4"/>
    <w:rsid w:val="00BA20E5"/>
    <w:rsid w:val="00C0567B"/>
    <w:rsid w:val="00C2657F"/>
    <w:rsid w:val="00C34322"/>
    <w:rsid w:val="00C37E4C"/>
    <w:rsid w:val="00C4439B"/>
    <w:rsid w:val="00C744F5"/>
    <w:rsid w:val="00C9670B"/>
    <w:rsid w:val="00CB7AEB"/>
    <w:rsid w:val="00CC5B15"/>
    <w:rsid w:val="00CD0E06"/>
    <w:rsid w:val="00CD59F1"/>
    <w:rsid w:val="00D079F3"/>
    <w:rsid w:val="00D27875"/>
    <w:rsid w:val="00D369BE"/>
    <w:rsid w:val="00D63095"/>
    <w:rsid w:val="00D82BC8"/>
    <w:rsid w:val="00D93CF1"/>
    <w:rsid w:val="00DB301F"/>
    <w:rsid w:val="00DC60D9"/>
    <w:rsid w:val="00DF71DB"/>
    <w:rsid w:val="00E1632A"/>
    <w:rsid w:val="00E54EE2"/>
    <w:rsid w:val="00E616AD"/>
    <w:rsid w:val="00E72E40"/>
    <w:rsid w:val="00E74007"/>
    <w:rsid w:val="00E93B3C"/>
    <w:rsid w:val="00ED0CBE"/>
    <w:rsid w:val="00ED759B"/>
    <w:rsid w:val="00EE6785"/>
    <w:rsid w:val="00F13E3D"/>
    <w:rsid w:val="00F21AFB"/>
    <w:rsid w:val="00F40FB4"/>
    <w:rsid w:val="00F446E4"/>
    <w:rsid w:val="00F70877"/>
    <w:rsid w:val="00F71DCB"/>
    <w:rsid w:val="00F72FD9"/>
    <w:rsid w:val="00F744DB"/>
    <w:rsid w:val="00F8355F"/>
    <w:rsid w:val="00F84094"/>
    <w:rsid w:val="00FD37DE"/>
    <w:rsid w:val="00FD471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566C3848"/>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color w:val="000000"/>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65EF"/>
    <w:pPr>
      <w:tabs>
        <w:tab w:val="center" w:pos="4320"/>
        <w:tab w:val="right" w:pos="8640"/>
      </w:tabs>
    </w:pPr>
  </w:style>
  <w:style w:type="character" w:customStyle="1" w:styleId="HeaderChar">
    <w:name w:val="Header Char"/>
    <w:basedOn w:val="DefaultParagraphFont"/>
    <w:link w:val="Header"/>
    <w:uiPriority w:val="99"/>
    <w:rsid w:val="001165EF"/>
  </w:style>
  <w:style w:type="paragraph" w:styleId="Footer">
    <w:name w:val="footer"/>
    <w:basedOn w:val="Normal"/>
    <w:link w:val="FooterChar"/>
    <w:uiPriority w:val="99"/>
    <w:unhideWhenUsed/>
    <w:rsid w:val="001165EF"/>
    <w:pPr>
      <w:tabs>
        <w:tab w:val="center" w:pos="4320"/>
        <w:tab w:val="right" w:pos="8640"/>
      </w:tabs>
    </w:pPr>
  </w:style>
  <w:style w:type="character" w:customStyle="1" w:styleId="FooterChar">
    <w:name w:val="Footer Char"/>
    <w:basedOn w:val="DefaultParagraphFont"/>
    <w:link w:val="Footer"/>
    <w:uiPriority w:val="99"/>
    <w:rsid w:val="001165EF"/>
  </w:style>
  <w:style w:type="character" w:styleId="PageNumber">
    <w:name w:val="page number"/>
    <w:basedOn w:val="DefaultParagraphFont"/>
    <w:uiPriority w:val="99"/>
    <w:semiHidden/>
    <w:unhideWhenUsed/>
    <w:rsid w:val="001165EF"/>
  </w:style>
  <w:style w:type="paragraph" w:styleId="EndnoteText">
    <w:name w:val="endnote text"/>
    <w:basedOn w:val="Normal"/>
    <w:link w:val="EndnoteTextChar"/>
    <w:uiPriority w:val="99"/>
    <w:unhideWhenUsed/>
    <w:rsid w:val="00F8355F"/>
  </w:style>
  <w:style w:type="character" w:customStyle="1" w:styleId="EndnoteTextChar">
    <w:name w:val="Endnote Text Char"/>
    <w:basedOn w:val="DefaultParagraphFont"/>
    <w:link w:val="EndnoteText"/>
    <w:uiPriority w:val="99"/>
    <w:rsid w:val="00F8355F"/>
  </w:style>
  <w:style w:type="character" w:styleId="EndnoteReference">
    <w:name w:val="endnote reference"/>
    <w:basedOn w:val="DefaultParagraphFont"/>
    <w:uiPriority w:val="99"/>
    <w:unhideWhenUsed/>
    <w:rsid w:val="00F8355F"/>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color w:val="000000"/>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65EF"/>
    <w:pPr>
      <w:tabs>
        <w:tab w:val="center" w:pos="4320"/>
        <w:tab w:val="right" w:pos="8640"/>
      </w:tabs>
    </w:pPr>
  </w:style>
  <w:style w:type="character" w:customStyle="1" w:styleId="HeaderChar">
    <w:name w:val="Header Char"/>
    <w:basedOn w:val="DefaultParagraphFont"/>
    <w:link w:val="Header"/>
    <w:uiPriority w:val="99"/>
    <w:rsid w:val="001165EF"/>
  </w:style>
  <w:style w:type="paragraph" w:styleId="Footer">
    <w:name w:val="footer"/>
    <w:basedOn w:val="Normal"/>
    <w:link w:val="FooterChar"/>
    <w:uiPriority w:val="99"/>
    <w:unhideWhenUsed/>
    <w:rsid w:val="001165EF"/>
    <w:pPr>
      <w:tabs>
        <w:tab w:val="center" w:pos="4320"/>
        <w:tab w:val="right" w:pos="8640"/>
      </w:tabs>
    </w:pPr>
  </w:style>
  <w:style w:type="character" w:customStyle="1" w:styleId="FooterChar">
    <w:name w:val="Footer Char"/>
    <w:basedOn w:val="DefaultParagraphFont"/>
    <w:link w:val="Footer"/>
    <w:uiPriority w:val="99"/>
    <w:rsid w:val="001165EF"/>
  </w:style>
  <w:style w:type="character" w:styleId="PageNumber">
    <w:name w:val="page number"/>
    <w:basedOn w:val="DefaultParagraphFont"/>
    <w:uiPriority w:val="99"/>
    <w:semiHidden/>
    <w:unhideWhenUsed/>
    <w:rsid w:val="001165EF"/>
  </w:style>
  <w:style w:type="paragraph" w:styleId="EndnoteText">
    <w:name w:val="endnote text"/>
    <w:basedOn w:val="Normal"/>
    <w:link w:val="EndnoteTextChar"/>
    <w:uiPriority w:val="99"/>
    <w:unhideWhenUsed/>
    <w:rsid w:val="00F8355F"/>
  </w:style>
  <w:style w:type="character" w:customStyle="1" w:styleId="EndnoteTextChar">
    <w:name w:val="Endnote Text Char"/>
    <w:basedOn w:val="DefaultParagraphFont"/>
    <w:link w:val="EndnoteText"/>
    <w:uiPriority w:val="99"/>
    <w:rsid w:val="00F8355F"/>
  </w:style>
  <w:style w:type="character" w:styleId="EndnoteReference">
    <w:name w:val="endnote reference"/>
    <w:basedOn w:val="DefaultParagraphFont"/>
    <w:uiPriority w:val="99"/>
    <w:unhideWhenUsed/>
    <w:rsid w:val="00F8355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6</Pages>
  <Words>1331</Words>
  <Characters>7587</Characters>
  <Application>Microsoft Macintosh Word</Application>
  <DocSecurity>0</DocSecurity>
  <Lines>63</Lines>
  <Paragraphs>17</Paragraphs>
  <ScaleCrop>false</ScaleCrop>
  <Company>Billye Brim Ministries</Company>
  <LinksUpToDate>false</LinksUpToDate>
  <CharactersWithSpaces>8901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Billye Brim</dc:creator>
  <cp:keywords/>
  <dc:description/>
  <cp:lastModifiedBy>Billye Brim</cp:lastModifiedBy>
  <cp:revision>4</cp:revision>
  <cp:lastPrinted>2017-05-06T21:38:00Z</cp:lastPrinted>
  <dcterms:created xsi:type="dcterms:W3CDTF">2017-05-02T01:30:00Z</dcterms:created>
  <dcterms:modified xsi:type="dcterms:W3CDTF">2017-05-06T21:39:00Z</dcterms:modified>
</cp:coreProperties>
</file>