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C2C05C" w14:textId="77777777" w:rsidR="00354BCC" w:rsidRDefault="00354BCC" w:rsidP="00986F4B">
      <w:pPr>
        <w:spacing w:line="360" w:lineRule="auto"/>
      </w:pPr>
    </w:p>
    <w:p w14:paraId="2D5A589F" w14:textId="77777777" w:rsidR="00986F4B" w:rsidRDefault="00986F4B" w:rsidP="00986F4B">
      <w:pPr>
        <w:spacing w:line="360" w:lineRule="auto"/>
      </w:pPr>
    </w:p>
    <w:p w14:paraId="7E06A55F" w14:textId="77777777" w:rsidR="00986F4B" w:rsidRPr="00E13BC9" w:rsidRDefault="00986F4B" w:rsidP="00986F4B">
      <w:pPr>
        <w:spacing w:line="360" w:lineRule="auto"/>
        <w:rPr>
          <w:b/>
        </w:rPr>
      </w:pPr>
    </w:p>
    <w:p w14:paraId="60033701" w14:textId="77777777" w:rsidR="00986F4B" w:rsidRPr="00E13BC9" w:rsidRDefault="00986F4B" w:rsidP="00986F4B">
      <w:pPr>
        <w:spacing w:line="360" w:lineRule="auto"/>
        <w:jc w:val="center"/>
        <w:rPr>
          <w:b/>
        </w:rPr>
      </w:pPr>
      <w:r w:rsidRPr="00E13BC9">
        <w:rPr>
          <w:b/>
        </w:rPr>
        <w:t>Chapter 16</w:t>
      </w:r>
    </w:p>
    <w:p w14:paraId="76620730" w14:textId="77777777" w:rsidR="00986F4B" w:rsidRPr="00E13BC9" w:rsidRDefault="00986F4B" w:rsidP="00986F4B">
      <w:pPr>
        <w:spacing w:line="360" w:lineRule="auto"/>
        <w:jc w:val="center"/>
        <w:rPr>
          <w:b/>
        </w:rPr>
      </w:pPr>
    </w:p>
    <w:p w14:paraId="29BAB6DF" w14:textId="77777777" w:rsidR="00986F4B" w:rsidRPr="00E13BC9" w:rsidRDefault="009737C4" w:rsidP="00986F4B">
      <w:pPr>
        <w:spacing w:line="360" w:lineRule="auto"/>
        <w:jc w:val="center"/>
        <w:rPr>
          <w:b/>
        </w:rPr>
      </w:pPr>
      <w:r w:rsidRPr="00E13BC9">
        <w:rPr>
          <w:b/>
        </w:rPr>
        <w:t>An Awakening of Prayer</w:t>
      </w:r>
    </w:p>
    <w:p w14:paraId="7B065B5B" w14:textId="77777777" w:rsidR="009737C4" w:rsidRDefault="009737C4" w:rsidP="00986F4B">
      <w:pPr>
        <w:spacing w:line="360" w:lineRule="auto"/>
        <w:jc w:val="center"/>
      </w:pPr>
    </w:p>
    <w:p w14:paraId="3DEBA3CD" w14:textId="77777777" w:rsidR="008905F6" w:rsidRDefault="008905F6" w:rsidP="008905F6">
      <w:pPr>
        <w:pStyle w:val="NormalWeb"/>
        <w:shd w:val="clear" w:color="auto" w:fill="FFFFFF"/>
        <w:spacing w:line="360" w:lineRule="auto"/>
        <w:contextualSpacing/>
        <w:rPr>
          <w:rFonts w:asciiTheme="minorHAnsi" w:hAnsiTheme="minorHAnsi"/>
          <w:i/>
          <w:color w:val="1C1C1C"/>
          <w:sz w:val="24"/>
          <w:szCs w:val="24"/>
        </w:rPr>
      </w:pPr>
      <w:r>
        <w:rPr>
          <w:rFonts w:ascii="Times New Roman" w:hAnsi="Times New Roman"/>
          <w:color w:val="000000"/>
          <w:sz w:val="24"/>
          <w:szCs w:val="24"/>
        </w:rPr>
        <w:t>“</w:t>
      </w:r>
      <w:r w:rsidRPr="0028760D">
        <w:rPr>
          <w:rFonts w:asciiTheme="minorHAnsi" w:hAnsiTheme="minorHAnsi"/>
          <w:i/>
          <w:color w:val="1C1C1C"/>
          <w:sz w:val="24"/>
          <w:szCs w:val="24"/>
        </w:rPr>
        <w:t>Praise the Power that hath made and preserved us a nation.</w:t>
      </w:r>
      <w:r>
        <w:rPr>
          <w:rFonts w:asciiTheme="minorHAnsi" w:hAnsiTheme="minorHAnsi"/>
          <w:i/>
          <w:color w:val="1C1C1C"/>
          <w:sz w:val="24"/>
          <w:szCs w:val="24"/>
        </w:rPr>
        <w:t>”</w:t>
      </w:r>
    </w:p>
    <w:p w14:paraId="13F7BF20" w14:textId="77777777" w:rsidR="008905F6" w:rsidRDefault="008905F6" w:rsidP="008905F6">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(The Star Spangled Banner)</w:t>
      </w:r>
    </w:p>
    <w:p w14:paraId="226BE553" w14:textId="77777777" w:rsidR="009737C4" w:rsidRDefault="009737C4" w:rsidP="008905F6">
      <w:pPr>
        <w:spacing w:line="360" w:lineRule="auto"/>
      </w:pPr>
    </w:p>
    <w:p w14:paraId="20496B8F" w14:textId="1B5AF0CD" w:rsidR="009737C4" w:rsidRDefault="009737C4" w:rsidP="0081588E">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 xml:space="preserve">Charles G. Finney led a move of God that met the </w:t>
      </w:r>
      <w:r w:rsidR="00287F0B">
        <w:rPr>
          <w:rFonts w:asciiTheme="minorHAnsi" w:hAnsiTheme="minorHAnsi"/>
          <w:color w:val="1C1C1C"/>
          <w:sz w:val="24"/>
          <w:szCs w:val="24"/>
        </w:rPr>
        <w:t>definition</w:t>
      </w:r>
      <w:r>
        <w:rPr>
          <w:rFonts w:asciiTheme="minorHAnsi" w:hAnsiTheme="minorHAnsi"/>
          <w:color w:val="1C1C1C"/>
          <w:sz w:val="24"/>
          <w:szCs w:val="24"/>
        </w:rPr>
        <w:t xml:space="preserve"> of an Awakening. It affected the whole of society. Someone has called Finney’s memoirs of that move as, “perhaps the most remarkable account of the manifestations of the Holy Spirit’s power since apostolic days. It is crowded with accounts of spiritual outpourings which remind one of the Day of Pentecost.”</w:t>
      </w:r>
      <w:r w:rsidR="0081588E">
        <w:rPr>
          <w:rStyle w:val="EndnoteReference"/>
          <w:rFonts w:asciiTheme="minorHAnsi" w:hAnsiTheme="minorHAnsi"/>
          <w:color w:val="1C1C1C"/>
          <w:sz w:val="24"/>
          <w:szCs w:val="24"/>
        </w:rPr>
        <w:endnoteReference w:id="1"/>
      </w:r>
      <w:r w:rsidR="0081588E">
        <w:rPr>
          <w:rFonts w:asciiTheme="minorHAnsi" w:hAnsiTheme="minorHAnsi"/>
          <w:color w:val="1C1C1C"/>
          <w:sz w:val="24"/>
          <w:szCs w:val="24"/>
        </w:rPr>
        <w:t xml:space="preserve"> </w:t>
      </w:r>
    </w:p>
    <w:p w14:paraId="3BB00E96" w14:textId="3FA82DBE" w:rsidR="009737C4"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ab/>
        <w:t xml:space="preserve">I’m not going to go into </w:t>
      </w:r>
      <w:r w:rsidR="00F54984">
        <w:rPr>
          <w:rFonts w:asciiTheme="minorHAnsi" w:hAnsiTheme="minorHAnsi"/>
          <w:color w:val="1C1C1C"/>
          <w:sz w:val="24"/>
          <w:szCs w:val="24"/>
        </w:rPr>
        <w:t>the depths that</w:t>
      </w:r>
      <w:r>
        <w:rPr>
          <w:rFonts w:asciiTheme="minorHAnsi" w:hAnsiTheme="minorHAnsi"/>
          <w:color w:val="1C1C1C"/>
          <w:sz w:val="24"/>
          <w:szCs w:val="24"/>
        </w:rPr>
        <w:t xml:space="preserve"> Awakening</w:t>
      </w:r>
      <w:r w:rsidR="00F54984">
        <w:rPr>
          <w:rFonts w:asciiTheme="minorHAnsi" w:hAnsiTheme="minorHAnsi"/>
          <w:color w:val="1C1C1C"/>
          <w:sz w:val="24"/>
          <w:szCs w:val="24"/>
        </w:rPr>
        <w:t xml:space="preserve"> deserves</w:t>
      </w:r>
      <w:r>
        <w:rPr>
          <w:rFonts w:asciiTheme="minorHAnsi" w:hAnsiTheme="minorHAnsi"/>
          <w:color w:val="1C1C1C"/>
          <w:sz w:val="24"/>
          <w:szCs w:val="24"/>
        </w:rPr>
        <w:t>, however, except to see how it affected the Awakening that surely “preserved” us a nation</w:t>
      </w:r>
      <w:r w:rsidR="00F54984">
        <w:rPr>
          <w:rFonts w:asciiTheme="minorHAnsi" w:hAnsiTheme="minorHAnsi"/>
          <w:color w:val="1C1C1C"/>
          <w:sz w:val="24"/>
          <w:szCs w:val="24"/>
        </w:rPr>
        <w:t xml:space="preserve"> just before The Civil War</w:t>
      </w:r>
      <w:r>
        <w:rPr>
          <w:rFonts w:asciiTheme="minorHAnsi" w:hAnsiTheme="minorHAnsi"/>
          <w:color w:val="1C1C1C"/>
          <w:sz w:val="24"/>
          <w:szCs w:val="24"/>
        </w:rPr>
        <w:t xml:space="preserve">. </w:t>
      </w:r>
    </w:p>
    <w:p w14:paraId="6C2C6ED3"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ab/>
        <w:t xml:space="preserve">Again, I highly recommend a book which covers so well the Finney outpouring as well as revivals and awakenings in America and around the world. It is </w:t>
      </w:r>
      <w:r w:rsidRPr="00CD7B86">
        <w:rPr>
          <w:rFonts w:asciiTheme="minorHAnsi" w:hAnsiTheme="minorHAnsi"/>
          <w:i/>
          <w:color w:val="1C1C1C"/>
          <w:sz w:val="24"/>
          <w:szCs w:val="24"/>
        </w:rPr>
        <w:t>Revival Fire</w:t>
      </w:r>
      <w:r>
        <w:rPr>
          <w:rFonts w:asciiTheme="minorHAnsi" w:hAnsiTheme="minorHAnsi"/>
          <w:color w:val="1C1C1C"/>
          <w:sz w:val="24"/>
          <w:szCs w:val="24"/>
        </w:rPr>
        <w:t xml:space="preserve"> by Wesley Duewel.</w:t>
      </w:r>
      <w:r>
        <w:rPr>
          <w:rStyle w:val="EndnoteReference"/>
          <w:rFonts w:asciiTheme="minorHAnsi" w:hAnsiTheme="minorHAnsi"/>
          <w:color w:val="1C1C1C"/>
          <w:sz w:val="24"/>
          <w:szCs w:val="24"/>
        </w:rPr>
        <w:endnoteReference w:id="2"/>
      </w:r>
    </w:p>
    <w:p w14:paraId="7FA488CA"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ab/>
        <w:t>Duewel declares that Finney’s “revival campaign in Rochester in 1856 prepared the way of the Lord for the mighty movement of revival that swept America in 1857.”</w:t>
      </w:r>
      <w:r>
        <w:rPr>
          <w:rStyle w:val="EndnoteReference"/>
          <w:rFonts w:asciiTheme="minorHAnsi" w:hAnsiTheme="minorHAnsi"/>
          <w:color w:val="1C1C1C"/>
          <w:sz w:val="24"/>
          <w:szCs w:val="24"/>
        </w:rPr>
        <w:endnoteReference w:id="3"/>
      </w:r>
    </w:p>
    <w:p w14:paraId="080D4FB0" w14:textId="77777777" w:rsidR="00785DED"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ab/>
        <w:t>When Finney listed the “striking characteristics” of revivals, the first he mentioned was: “The prevalence of a mighty Spirit of prevailing prayer.”</w:t>
      </w:r>
      <w:r>
        <w:rPr>
          <w:rStyle w:val="EndnoteReference"/>
          <w:rFonts w:asciiTheme="minorHAnsi" w:hAnsiTheme="minorHAnsi"/>
          <w:color w:val="1C1C1C"/>
          <w:sz w:val="24"/>
          <w:szCs w:val="24"/>
        </w:rPr>
        <w:endnoteReference w:id="4"/>
      </w:r>
      <w:r>
        <w:rPr>
          <w:rFonts w:asciiTheme="minorHAnsi" w:hAnsiTheme="minorHAnsi"/>
          <w:color w:val="1C1C1C"/>
          <w:sz w:val="24"/>
          <w:szCs w:val="24"/>
        </w:rPr>
        <w:t xml:space="preserve"> </w:t>
      </w:r>
    </w:p>
    <w:p w14:paraId="66209C33" w14:textId="2B038EA7" w:rsidR="009737C4" w:rsidRDefault="00785DED"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lastRenderedPageBreak/>
        <w:tab/>
        <w:t>A movement of prevailing prayer is what the Lord used</w:t>
      </w:r>
      <w:r w:rsidR="009737C4">
        <w:rPr>
          <w:rFonts w:asciiTheme="minorHAnsi" w:hAnsiTheme="minorHAnsi"/>
          <w:color w:val="1C1C1C"/>
          <w:sz w:val="24"/>
          <w:szCs w:val="24"/>
        </w:rPr>
        <w:t xml:space="preserve"> to lead us into the Awakening</w:t>
      </w:r>
      <w:r w:rsidR="0038200F">
        <w:rPr>
          <w:rFonts w:asciiTheme="minorHAnsi" w:hAnsiTheme="minorHAnsi"/>
          <w:color w:val="1C1C1C"/>
          <w:sz w:val="24"/>
          <w:szCs w:val="24"/>
        </w:rPr>
        <w:t>,</w:t>
      </w:r>
      <w:r w:rsidR="009737C4">
        <w:rPr>
          <w:rFonts w:asciiTheme="minorHAnsi" w:hAnsiTheme="minorHAnsi"/>
          <w:color w:val="1C1C1C"/>
          <w:sz w:val="24"/>
          <w:szCs w:val="24"/>
        </w:rPr>
        <w:t xml:space="preserve"> which I believe</w:t>
      </w:r>
      <w:r w:rsidR="0038200F">
        <w:rPr>
          <w:rFonts w:asciiTheme="minorHAnsi" w:hAnsiTheme="minorHAnsi"/>
          <w:color w:val="1C1C1C"/>
          <w:sz w:val="24"/>
          <w:szCs w:val="24"/>
        </w:rPr>
        <w:t>,</w:t>
      </w:r>
      <w:r w:rsidR="009737C4">
        <w:rPr>
          <w:rFonts w:asciiTheme="minorHAnsi" w:hAnsiTheme="minorHAnsi"/>
          <w:color w:val="1C1C1C"/>
          <w:sz w:val="24"/>
          <w:szCs w:val="24"/>
        </w:rPr>
        <w:t xml:space="preserve"> preserved us a nation </w:t>
      </w:r>
      <w:r>
        <w:rPr>
          <w:rFonts w:asciiTheme="minorHAnsi" w:hAnsiTheme="minorHAnsi"/>
          <w:color w:val="1C1C1C"/>
          <w:sz w:val="24"/>
          <w:szCs w:val="24"/>
        </w:rPr>
        <w:t>through the judgment of The Civil War</w:t>
      </w:r>
      <w:r w:rsidR="009737C4">
        <w:rPr>
          <w:rFonts w:asciiTheme="minorHAnsi" w:hAnsiTheme="minorHAnsi"/>
          <w:color w:val="1C1C1C"/>
          <w:sz w:val="24"/>
          <w:szCs w:val="24"/>
        </w:rPr>
        <w:t>.</w:t>
      </w:r>
      <w:r>
        <w:rPr>
          <w:rFonts w:asciiTheme="minorHAnsi" w:hAnsiTheme="minorHAnsi"/>
          <w:color w:val="1C1C1C"/>
          <w:sz w:val="24"/>
          <w:szCs w:val="24"/>
        </w:rPr>
        <w:t xml:space="preserve"> </w:t>
      </w:r>
      <w:r w:rsidR="0038200F">
        <w:rPr>
          <w:rFonts w:asciiTheme="minorHAnsi" w:hAnsiTheme="minorHAnsi"/>
          <w:color w:val="1C1C1C"/>
          <w:sz w:val="24"/>
          <w:szCs w:val="24"/>
        </w:rPr>
        <w:t>Slavery was indeed judged. But the Republic was saved.</w:t>
      </w:r>
    </w:p>
    <w:p w14:paraId="0C15433F"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p>
    <w:p w14:paraId="26C17EE3" w14:textId="77777777" w:rsidR="009737C4" w:rsidRDefault="009737C4" w:rsidP="009737C4">
      <w:pPr>
        <w:pStyle w:val="NormalWeb"/>
        <w:shd w:val="clear" w:color="auto" w:fill="FFFFFF"/>
        <w:spacing w:line="360" w:lineRule="auto"/>
        <w:contextualSpacing/>
        <w:jc w:val="center"/>
        <w:rPr>
          <w:rFonts w:asciiTheme="minorHAnsi" w:hAnsiTheme="minorHAnsi"/>
          <w:color w:val="1C1C1C"/>
          <w:sz w:val="24"/>
          <w:szCs w:val="24"/>
        </w:rPr>
      </w:pPr>
      <w:r>
        <w:rPr>
          <w:rFonts w:asciiTheme="minorHAnsi" w:hAnsiTheme="minorHAnsi"/>
          <w:color w:val="1C1C1C"/>
          <w:sz w:val="24"/>
          <w:szCs w:val="24"/>
        </w:rPr>
        <w:t>The New York City Prayer Meetings</w:t>
      </w:r>
    </w:p>
    <w:p w14:paraId="682D8A60" w14:textId="77777777" w:rsidR="009737C4" w:rsidRDefault="009737C4" w:rsidP="009737C4">
      <w:pPr>
        <w:pStyle w:val="NormalWeb"/>
        <w:shd w:val="clear" w:color="auto" w:fill="FFFFFF"/>
        <w:spacing w:line="360" w:lineRule="auto"/>
        <w:contextualSpacing/>
        <w:jc w:val="center"/>
        <w:rPr>
          <w:rFonts w:asciiTheme="minorHAnsi" w:hAnsiTheme="minorHAnsi"/>
          <w:color w:val="1C1C1C"/>
          <w:sz w:val="24"/>
          <w:szCs w:val="24"/>
        </w:rPr>
      </w:pPr>
    </w:p>
    <w:p w14:paraId="362282C1" w14:textId="77744D3E" w:rsidR="009737C4"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 xml:space="preserve">In 1858, Talbot W. Chambers, as pastor of the North Dutch Church, Fulton Street, NY, wrote the account of the noon prayer meetings that began there. The Fulton Street Church stood near where the World Trade Center subsequently stood — between West Street and Greenwich, crossing at Fulton. </w:t>
      </w:r>
    </w:p>
    <w:p w14:paraId="64FF05F2"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ab/>
        <w:t>The church building dated back to pre-Revolutionary War days. Its first immediate environs were homes of families of Dutch descent. But by 1858, Chambers wrote:</w:t>
      </w:r>
    </w:p>
    <w:p w14:paraId="2693FAF8"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p>
    <w:p w14:paraId="160FBEB5" w14:textId="77777777" w:rsidR="009737C4" w:rsidRPr="00EC13D6" w:rsidRDefault="009737C4" w:rsidP="009737C4">
      <w:pPr>
        <w:pStyle w:val="NormalWeb"/>
        <w:shd w:val="clear" w:color="auto" w:fill="FFFFFF"/>
        <w:spacing w:line="360" w:lineRule="auto"/>
        <w:ind w:left="720" w:right="720"/>
        <w:contextualSpacing/>
        <w:rPr>
          <w:rFonts w:asciiTheme="minorHAnsi" w:hAnsiTheme="minorHAnsi"/>
          <w:color w:val="1C1C1C"/>
          <w:sz w:val="22"/>
          <w:szCs w:val="22"/>
        </w:rPr>
      </w:pPr>
      <w:r w:rsidRPr="00EC13D6">
        <w:rPr>
          <w:rFonts w:asciiTheme="minorHAnsi" w:hAnsiTheme="minorHAnsi"/>
          <w:color w:val="1C1C1C"/>
          <w:sz w:val="22"/>
          <w:szCs w:val="22"/>
        </w:rPr>
        <w:t>But of late years the tendency has been quite the other way. The rapid and constant growth of the city demanded ever-increasing accommodations for its trade and commerce. Streets once filled with the families of substantial citizens were invaded by shops and warehouses... [dwellings] were replaced by stately blocks adapted solely to business purposes... the attendance at the North Church... was reduced almost to a skeleton. Yet there was no decrease... in the population immediately around the old edifice. But... the character of the people was greatly changed. Instead of the staid, settled families of fixed principles ... there was now a mixed multitude ... from every part of Europe, and some even from the remoter regions of Asia. The greater part brought with them no habits of reverence or worship....</w:t>
      </w:r>
      <w:r w:rsidRPr="00EC13D6">
        <w:rPr>
          <w:rStyle w:val="EndnoteReference"/>
          <w:rFonts w:asciiTheme="minorHAnsi" w:hAnsiTheme="minorHAnsi"/>
          <w:color w:val="1C1C1C"/>
          <w:sz w:val="22"/>
          <w:szCs w:val="22"/>
        </w:rPr>
        <w:endnoteReference w:id="5"/>
      </w:r>
    </w:p>
    <w:p w14:paraId="7513EB96"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p>
    <w:p w14:paraId="1841BE6C"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The church board decided to hire someone to reach the new population — a lay missionary. They hired Jeremiah Lanphier, a middle-aged businessman. Described as, “tall, with a pleasant face, an affectionate manner, and indomitable energy and perseverance; a good singer, gifted in prayer and exhortation, a welcome guest to any house, shrewd and endowed with much tact, and common sense.”</w:t>
      </w:r>
      <w:r>
        <w:rPr>
          <w:rStyle w:val="EndnoteReference"/>
          <w:rFonts w:asciiTheme="minorHAnsi" w:hAnsiTheme="minorHAnsi"/>
          <w:color w:val="1C1C1C"/>
          <w:sz w:val="24"/>
          <w:szCs w:val="24"/>
        </w:rPr>
        <w:endnoteReference w:id="6"/>
      </w:r>
    </w:p>
    <w:p w14:paraId="2D33027D"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lastRenderedPageBreak/>
        <w:tab/>
        <w:t>Lanphier worked from dawn to dark visiting people in the offices and shops and factories, with some little results. He grew weary. But he discovered that if he took an hour in the middle of the day to pray at the church he was revitalized spiritually and physically. Chambers writes:</w:t>
      </w:r>
    </w:p>
    <w:p w14:paraId="18F3334E"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p>
    <w:p w14:paraId="4503EC29" w14:textId="77777777" w:rsidR="009737C4" w:rsidRPr="00E660C6" w:rsidRDefault="009737C4" w:rsidP="009737C4">
      <w:pPr>
        <w:pStyle w:val="NormalWeb"/>
        <w:shd w:val="clear" w:color="auto" w:fill="FFFFFF"/>
        <w:spacing w:line="360" w:lineRule="auto"/>
        <w:ind w:left="720" w:right="720"/>
        <w:contextualSpacing/>
        <w:rPr>
          <w:rFonts w:asciiTheme="minorHAnsi" w:hAnsiTheme="minorHAnsi"/>
          <w:color w:val="1C1C1C"/>
          <w:sz w:val="22"/>
          <w:szCs w:val="22"/>
        </w:rPr>
      </w:pPr>
      <w:r w:rsidRPr="00E660C6">
        <w:rPr>
          <w:rFonts w:asciiTheme="minorHAnsi" w:hAnsiTheme="minorHAnsi"/>
          <w:color w:val="1C1C1C"/>
          <w:sz w:val="22"/>
          <w:szCs w:val="22"/>
        </w:rPr>
        <w:t>Waiting upon the Lord, he renewed his strength; calling upon God, he was answered. His own soul was cheered and refreshed, and he was enabled to set forth upon his daily rounds with a quickened sense of the Divine favour, and a heartier assurance that his labour would not be in vain in the Lord.</w:t>
      </w:r>
    </w:p>
    <w:p w14:paraId="4287BCE8" w14:textId="77777777" w:rsidR="009737C4" w:rsidRDefault="009737C4" w:rsidP="009737C4">
      <w:pPr>
        <w:pStyle w:val="NormalWeb"/>
        <w:shd w:val="clear" w:color="auto" w:fill="FFFFFF"/>
        <w:spacing w:line="360" w:lineRule="auto"/>
        <w:ind w:left="720" w:right="720"/>
        <w:contextualSpacing/>
        <w:rPr>
          <w:rFonts w:asciiTheme="minorHAnsi" w:hAnsiTheme="minorHAnsi"/>
          <w:color w:val="1C1C1C"/>
          <w:sz w:val="24"/>
          <w:szCs w:val="24"/>
        </w:rPr>
      </w:pPr>
      <w:r w:rsidRPr="00E660C6">
        <w:rPr>
          <w:rFonts w:asciiTheme="minorHAnsi" w:hAnsiTheme="minorHAnsi"/>
          <w:color w:val="1C1C1C"/>
          <w:sz w:val="22"/>
          <w:szCs w:val="22"/>
        </w:rPr>
        <w:tab/>
        <w:t>This fresh, personal experience of the blessedness and power of prayer suggested to Mr. Lanphier’s mind that there might be others, especially those engaged in business, to whom it would be equally pleasant and profitable to retire for a short period from secular engagements and engage in devotional exercises</w:t>
      </w:r>
      <w:r>
        <w:rPr>
          <w:rFonts w:asciiTheme="minorHAnsi" w:hAnsiTheme="minorHAnsi"/>
          <w:color w:val="1C1C1C"/>
          <w:sz w:val="24"/>
          <w:szCs w:val="24"/>
        </w:rPr>
        <w:t xml:space="preserve">. </w:t>
      </w:r>
    </w:p>
    <w:p w14:paraId="6C66EC37"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p>
    <w:p w14:paraId="4380F550" w14:textId="581ACFE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 xml:space="preserve">Since the normal practice of the many </w:t>
      </w:r>
      <w:r w:rsidR="00F1773C">
        <w:rPr>
          <w:rFonts w:asciiTheme="minorHAnsi" w:hAnsiTheme="minorHAnsi"/>
          <w:color w:val="1C1C1C"/>
          <w:sz w:val="24"/>
          <w:szCs w:val="24"/>
        </w:rPr>
        <w:t xml:space="preserve">different </w:t>
      </w:r>
      <w:r>
        <w:rPr>
          <w:rFonts w:asciiTheme="minorHAnsi" w:hAnsiTheme="minorHAnsi"/>
          <w:color w:val="1C1C1C"/>
          <w:sz w:val="24"/>
          <w:szCs w:val="24"/>
        </w:rPr>
        <w:t>kinds of business</w:t>
      </w:r>
      <w:r w:rsidR="00C35955">
        <w:rPr>
          <w:rFonts w:asciiTheme="minorHAnsi" w:hAnsiTheme="minorHAnsi"/>
          <w:color w:val="1C1C1C"/>
          <w:sz w:val="24"/>
          <w:szCs w:val="24"/>
        </w:rPr>
        <w:t>es</w:t>
      </w:r>
      <w:r>
        <w:rPr>
          <w:rFonts w:asciiTheme="minorHAnsi" w:hAnsiTheme="minorHAnsi"/>
          <w:color w:val="1C1C1C"/>
          <w:sz w:val="24"/>
          <w:szCs w:val="24"/>
        </w:rPr>
        <w:t xml:space="preserve"> in the area </w:t>
      </w:r>
      <w:r w:rsidR="00F1773C">
        <w:rPr>
          <w:rFonts w:asciiTheme="minorHAnsi" w:hAnsiTheme="minorHAnsi"/>
          <w:color w:val="1C1C1C"/>
          <w:sz w:val="24"/>
          <w:szCs w:val="24"/>
        </w:rPr>
        <w:t xml:space="preserve">was </w:t>
      </w:r>
      <w:r>
        <w:rPr>
          <w:rFonts w:asciiTheme="minorHAnsi" w:hAnsiTheme="minorHAnsi"/>
          <w:color w:val="1C1C1C"/>
          <w:sz w:val="24"/>
          <w:szCs w:val="24"/>
        </w:rPr>
        <w:t xml:space="preserve">to take the hour from twelve to one o’clock for “rest and refreshment,” Lanphier decided to print a handbill to advertise a meeting at that hour. The handbill read: </w:t>
      </w:r>
    </w:p>
    <w:p w14:paraId="454FD74D"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p>
    <w:p w14:paraId="23038BA0" w14:textId="77777777" w:rsidR="009737C4" w:rsidRPr="0078243F" w:rsidRDefault="009737C4" w:rsidP="009737C4">
      <w:pPr>
        <w:pStyle w:val="NormalWeb"/>
        <w:shd w:val="clear" w:color="auto" w:fill="FFFFFF"/>
        <w:spacing w:line="360" w:lineRule="auto"/>
        <w:contextualSpacing/>
        <w:jc w:val="center"/>
        <w:rPr>
          <w:rFonts w:ascii="Goudy Old Style" w:hAnsi="Goudy Old Style"/>
          <w:b/>
          <w:color w:val="1C1C1C"/>
          <w:sz w:val="24"/>
          <w:szCs w:val="24"/>
        </w:rPr>
      </w:pPr>
      <w:r w:rsidRPr="0078243F">
        <w:rPr>
          <w:rFonts w:ascii="Goudy Old Style" w:hAnsi="Goudy Old Style"/>
          <w:b/>
          <w:color w:val="1C1C1C"/>
          <w:sz w:val="24"/>
          <w:szCs w:val="24"/>
        </w:rPr>
        <w:t xml:space="preserve">PRAYER MEETING. </w:t>
      </w:r>
    </w:p>
    <w:p w14:paraId="5A104D1E" w14:textId="77777777" w:rsidR="009737C4" w:rsidRPr="0078243F" w:rsidRDefault="009737C4" w:rsidP="009737C4">
      <w:pPr>
        <w:pStyle w:val="NormalWeb"/>
        <w:shd w:val="clear" w:color="auto" w:fill="FFFFFF"/>
        <w:spacing w:line="360" w:lineRule="auto"/>
        <w:contextualSpacing/>
        <w:jc w:val="center"/>
        <w:rPr>
          <w:rFonts w:ascii="Goudy Old Style" w:hAnsi="Goudy Old Style"/>
          <w:color w:val="1C1C1C"/>
          <w:sz w:val="22"/>
          <w:szCs w:val="22"/>
        </w:rPr>
      </w:pPr>
      <w:r w:rsidRPr="0078243F">
        <w:rPr>
          <w:rFonts w:ascii="Goudy Old Style" w:hAnsi="Goudy Old Style"/>
          <w:color w:val="1C1C1C"/>
          <w:sz w:val="22"/>
          <w:szCs w:val="22"/>
        </w:rPr>
        <w:t>From 12 to 1 o’clock</w:t>
      </w:r>
    </w:p>
    <w:p w14:paraId="3E6B697D" w14:textId="77777777" w:rsidR="009737C4" w:rsidRPr="0078243F" w:rsidRDefault="009737C4" w:rsidP="009737C4">
      <w:pPr>
        <w:pStyle w:val="NormalWeb"/>
        <w:shd w:val="clear" w:color="auto" w:fill="FFFFFF"/>
        <w:spacing w:line="360" w:lineRule="auto"/>
        <w:contextualSpacing/>
        <w:jc w:val="center"/>
        <w:rPr>
          <w:rFonts w:ascii="Goudy Old Style" w:hAnsi="Goudy Old Style"/>
          <w:color w:val="1C1C1C"/>
          <w:sz w:val="24"/>
          <w:szCs w:val="24"/>
        </w:rPr>
      </w:pPr>
      <w:r w:rsidRPr="0078243F">
        <w:rPr>
          <w:rFonts w:ascii="Goudy Old Style" w:hAnsi="Goudy Old Style"/>
          <w:color w:val="1C1C1C"/>
          <w:sz w:val="24"/>
          <w:szCs w:val="24"/>
        </w:rPr>
        <w:t xml:space="preserve"> — STOP —</w:t>
      </w:r>
    </w:p>
    <w:p w14:paraId="39BAC856" w14:textId="77777777" w:rsidR="009737C4" w:rsidRPr="0078243F" w:rsidRDefault="009737C4" w:rsidP="009737C4">
      <w:pPr>
        <w:pStyle w:val="NormalWeb"/>
        <w:shd w:val="clear" w:color="auto" w:fill="FFFFFF"/>
        <w:spacing w:line="360" w:lineRule="auto"/>
        <w:contextualSpacing/>
        <w:jc w:val="center"/>
        <w:rPr>
          <w:rFonts w:ascii="Goudy Old Style" w:hAnsi="Goudy Old Style"/>
          <w:i/>
          <w:color w:val="1C1C1C"/>
          <w:sz w:val="22"/>
          <w:szCs w:val="22"/>
        </w:rPr>
      </w:pPr>
      <w:r w:rsidRPr="0078243F">
        <w:rPr>
          <w:rFonts w:ascii="Goudy Old Style" w:hAnsi="Goudy Old Style"/>
          <w:i/>
          <w:color w:val="1C1C1C"/>
          <w:sz w:val="22"/>
          <w:szCs w:val="22"/>
        </w:rPr>
        <w:t>5, 10, or 20 Minutes</w:t>
      </w:r>
    </w:p>
    <w:p w14:paraId="4DA4629C" w14:textId="77777777" w:rsidR="009737C4" w:rsidRPr="0078243F" w:rsidRDefault="009737C4" w:rsidP="009737C4">
      <w:pPr>
        <w:pStyle w:val="NormalWeb"/>
        <w:shd w:val="clear" w:color="auto" w:fill="FFFFFF"/>
        <w:spacing w:line="360" w:lineRule="auto"/>
        <w:contextualSpacing/>
        <w:jc w:val="center"/>
        <w:rPr>
          <w:rFonts w:ascii="Goudy Old Style" w:hAnsi="Goudy Old Style"/>
          <w:i/>
          <w:color w:val="1C1C1C"/>
          <w:sz w:val="22"/>
          <w:szCs w:val="22"/>
        </w:rPr>
      </w:pPr>
      <w:r w:rsidRPr="0078243F">
        <w:rPr>
          <w:rFonts w:ascii="Goudy Old Style" w:hAnsi="Goudy Old Style"/>
          <w:i/>
          <w:color w:val="1C1C1C"/>
          <w:sz w:val="22"/>
          <w:szCs w:val="22"/>
        </w:rPr>
        <w:t>or the whole hour</w:t>
      </w:r>
    </w:p>
    <w:p w14:paraId="3667CC92" w14:textId="77777777" w:rsidR="009737C4" w:rsidRPr="0078243F" w:rsidRDefault="009737C4" w:rsidP="009737C4">
      <w:pPr>
        <w:pStyle w:val="NormalWeb"/>
        <w:shd w:val="clear" w:color="auto" w:fill="FFFFFF"/>
        <w:spacing w:line="360" w:lineRule="auto"/>
        <w:contextualSpacing/>
        <w:jc w:val="center"/>
        <w:rPr>
          <w:rFonts w:ascii="Goudy Old Style" w:hAnsi="Goudy Old Style"/>
          <w:b/>
          <w:color w:val="1C1C1C"/>
          <w:sz w:val="22"/>
          <w:szCs w:val="22"/>
        </w:rPr>
      </w:pPr>
      <w:r w:rsidRPr="0078243F">
        <w:rPr>
          <w:rFonts w:ascii="Goudy Old Style" w:hAnsi="Goudy Old Style"/>
          <w:b/>
          <w:color w:val="1C1C1C"/>
          <w:sz w:val="22"/>
          <w:szCs w:val="22"/>
        </w:rPr>
        <w:t>AS YOUR TIME ADMITS.</w:t>
      </w:r>
    </w:p>
    <w:p w14:paraId="471FC4F8" w14:textId="77777777" w:rsidR="009737C4" w:rsidRDefault="009737C4" w:rsidP="009737C4">
      <w:pPr>
        <w:pStyle w:val="NormalWeb"/>
        <w:shd w:val="clear" w:color="auto" w:fill="FFFFFF"/>
        <w:spacing w:line="360" w:lineRule="auto"/>
        <w:contextualSpacing/>
        <w:jc w:val="center"/>
        <w:rPr>
          <w:rFonts w:asciiTheme="minorHAnsi" w:hAnsiTheme="minorHAnsi"/>
          <w:b/>
          <w:color w:val="1C1C1C"/>
          <w:sz w:val="22"/>
          <w:szCs w:val="22"/>
        </w:rPr>
      </w:pPr>
    </w:p>
    <w:p w14:paraId="28D44652" w14:textId="7C66883F" w:rsidR="009737C4" w:rsidRDefault="00F1773C"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The first meeting was scheduled for Wednesday, September 23, 1857</w:t>
      </w:r>
      <w:r w:rsidR="00660978">
        <w:rPr>
          <w:rFonts w:asciiTheme="minorHAnsi" w:hAnsiTheme="minorHAnsi"/>
          <w:color w:val="1C1C1C"/>
          <w:sz w:val="24"/>
          <w:szCs w:val="24"/>
        </w:rPr>
        <w:t xml:space="preserve"> </w:t>
      </w:r>
      <w:r w:rsidR="009737C4">
        <w:rPr>
          <w:rFonts w:asciiTheme="minorHAnsi" w:hAnsiTheme="minorHAnsi"/>
          <w:color w:val="1C1C1C"/>
          <w:sz w:val="24"/>
          <w:szCs w:val="24"/>
        </w:rPr>
        <w:t xml:space="preserve">in a third floor room in the Consistory building. </w:t>
      </w:r>
      <w:r w:rsidR="00660978">
        <w:rPr>
          <w:rFonts w:asciiTheme="minorHAnsi" w:hAnsiTheme="minorHAnsi"/>
          <w:color w:val="1C1C1C"/>
          <w:sz w:val="24"/>
          <w:szCs w:val="24"/>
        </w:rPr>
        <w:t>P</w:t>
      </w:r>
      <w:r w:rsidR="009737C4">
        <w:rPr>
          <w:rFonts w:asciiTheme="minorHAnsi" w:hAnsiTheme="minorHAnsi"/>
          <w:color w:val="1C1C1C"/>
          <w:sz w:val="24"/>
          <w:szCs w:val="24"/>
        </w:rPr>
        <w:t>recisely at noon Jeremiah Lanphier took his seat and prayed as he waited</w:t>
      </w:r>
      <w:r w:rsidR="00660978">
        <w:rPr>
          <w:rFonts w:asciiTheme="minorHAnsi" w:hAnsiTheme="minorHAnsi"/>
          <w:color w:val="1C1C1C"/>
          <w:sz w:val="24"/>
          <w:szCs w:val="24"/>
        </w:rPr>
        <w:t xml:space="preserve"> to see if anyone would come</w:t>
      </w:r>
      <w:r w:rsidR="009737C4">
        <w:rPr>
          <w:rFonts w:asciiTheme="minorHAnsi" w:hAnsiTheme="minorHAnsi"/>
          <w:color w:val="1C1C1C"/>
          <w:sz w:val="24"/>
          <w:szCs w:val="24"/>
        </w:rPr>
        <w:t xml:space="preserve">. Thirty minutes passed before the </w:t>
      </w:r>
      <w:r w:rsidR="00660978">
        <w:rPr>
          <w:rFonts w:asciiTheme="minorHAnsi" w:hAnsiTheme="minorHAnsi"/>
          <w:color w:val="1C1C1C"/>
          <w:sz w:val="24"/>
          <w:szCs w:val="24"/>
        </w:rPr>
        <w:t>foot</w:t>
      </w:r>
      <w:r w:rsidR="009737C4">
        <w:rPr>
          <w:rFonts w:asciiTheme="minorHAnsi" w:hAnsiTheme="minorHAnsi"/>
          <w:color w:val="1C1C1C"/>
          <w:sz w:val="24"/>
          <w:szCs w:val="24"/>
        </w:rPr>
        <w:t xml:space="preserve">steps of one person were heard climbing the stairs. Soon another appeared, and another, until the first gathering numbered six. </w:t>
      </w:r>
    </w:p>
    <w:p w14:paraId="729A84AA"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lastRenderedPageBreak/>
        <w:tab/>
        <w:t>On the next Wednesday, September 30</w:t>
      </w:r>
      <w:r w:rsidRPr="000E36DE">
        <w:rPr>
          <w:rFonts w:asciiTheme="minorHAnsi" w:hAnsiTheme="minorHAnsi"/>
          <w:color w:val="1C1C1C"/>
          <w:sz w:val="24"/>
          <w:szCs w:val="24"/>
          <w:vertAlign w:val="superscript"/>
        </w:rPr>
        <w:t>th</w:t>
      </w:r>
      <w:r>
        <w:rPr>
          <w:rFonts w:asciiTheme="minorHAnsi" w:hAnsiTheme="minorHAnsi"/>
          <w:color w:val="1C1C1C"/>
          <w:sz w:val="24"/>
          <w:szCs w:val="24"/>
        </w:rPr>
        <w:t>, twenty men gathered. On October 7</w:t>
      </w:r>
      <w:r w:rsidRPr="000E36DE">
        <w:rPr>
          <w:rFonts w:asciiTheme="minorHAnsi" w:hAnsiTheme="minorHAnsi"/>
          <w:color w:val="1C1C1C"/>
          <w:sz w:val="24"/>
          <w:szCs w:val="24"/>
          <w:vertAlign w:val="superscript"/>
        </w:rPr>
        <w:t>th</w:t>
      </w:r>
      <w:r>
        <w:rPr>
          <w:rFonts w:asciiTheme="minorHAnsi" w:hAnsiTheme="minorHAnsi"/>
          <w:color w:val="1C1C1C"/>
          <w:sz w:val="24"/>
          <w:szCs w:val="24"/>
        </w:rPr>
        <w:t xml:space="preserve">, forty were present. </w:t>
      </w:r>
    </w:p>
    <w:p w14:paraId="2CE05589"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ab/>
        <w:t xml:space="preserve">It was decided to make the meeting a daily affair. And the place of the meeting changed to the second floor. </w:t>
      </w:r>
    </w:p>
    <w:p w14:paraId="353E3246"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r>
        <w:rPr>
          <w:rFonts w:asciiTheme="minorHAnsi" w:hAnsiTheme="minorHAnsi"/>
          <w:color w:val="1C1C1C"/>
          <w:sz w:val="24"/>
          <w:szCs w:val="24"/>
        </w:rPr>
        <w:tab/>
        <w:t>There was unity and harmony from the start. People shared prayer requests and gave testimony to prayers answered. Rules were established and signs posted:</w:t>
      </w:r>
    </w:p>
    <w:p w14:paraId="2E1B888A" w14:textId="77777777" w:rsidR="009737C4" w:rsidRDefault="009737C4" w:rsidP="009737C4">
      <w:pPr>
        <w:pStyle w:val="NormalWeb"/>
        <w:shd w:val="clear" w:color="auto" w:fill="FFFFFF"/>
        <w:spacing w:line="360" w:lineRule="auto"/>
        <w:contextualSpacing/>
        <w:rPr>
          <w:rFonts w:asciiTheme="minorHAnsi" w:hAnsiTheme="minorHAnsi"/>
          <w:color w:val="1C1C1C"/>
          <w:sz w:val="24"/>
          <w:szCs w:val="24"/>
        </w:rPr>
      </w:pPr>
    </w:p>
    <w:p w14:paraId="7151D931" w14:textId="77777777" w:rsidR="009737C4" w:rsidRPr="0078243F" w:rsidRDefault="009737C4" w:rsidP="009737C4">
      <w:pPr>
        <w:pStyle w:val="NormalWeb"/>
        <w:shd w:val="clear" w:color="auto" w:fill="FFFFFF"/>
        <w:spacing w:line="360" w:lineRule="auto"/>
        <w:contextualSpacing/>
        <w:jc w:val="center"/>
        <w:rPr>
          <w:rFonts w:ascii="Goudy Old Style" w:hAnsi="Goudy Old Style"/>
          <w:color w:val="1C1C1C"/>
          <w:sz w:val="24"/>
          <w:szCs w:val="24"/>
        </w:rPr>
      </w:pPr>
      <w:r w:rsidRPr="0078243F">
        <w:rPr>
          <w:rFonts w:ascii="Goudy Old Style" w:hAnsi="Goudy Old Style"/>
          <w:color w:val="1C1C1C"/>
          <w:sz w:val="28"/>
          <w:szCs w:val="28"/>
        </w:rPr>
        <w:t>P</w:t>
      </w:r>
      <w:r w:rsidRPr="0078243F">
        <w:rPr>
          <w:rFonts w:ascii="Goudy Old Style" w:hAnsi="Goudy Old Style"/>
          <w:color w:val="1C1C1C"/>
          <w:sz w:val="24"/>
          <w:szCs w:val="24"/>
        </w:rPr>
        <w:t xml:space="preserve">RAYERS &amp; </w:t>
      </w:r>
      <w:r w:rsidRPr="0078243F">
        <w:rPr>
          <w:rFonts w:ascii="Goudy Old Style" w:hAnsi="Goudy Old Style"/>
          <w:color w:val="1C1C1C"/>
          <w:sz w:val="28"/>
          <w:szCs w:val="28"/>
        </w:rPr>
        <w:t>E</w:t>
      </w:r>
      <w:r w:rsidRPr="0078243F">
        <w:rPr>
          <w:rFonts w:ascii="Goudy Old Style" w:hAnsi="Goudy Old Style"/>
          <w:color w:val="1C1C1C"/>
          <w:sz w:val="24"/>
          <w:szCs w:val="24"/>
        </w:rPr>
        <w:t xml:space="preserve">XHORTATIONS </w:t>
      </w:r>
    </w:p>
    <w:p w14:paraId="6C061C71" w14:textId="77777777" w:rsidR="009737C4" w:rsidRPr="0078243F" w:rsidRDefault="009737C4" w:rsidP="009737C4">
      <w:pPr>
        <w:pStyle w:val="NormalWeb"/>
        <w:shd w:val="clear" w:color="auto" w:fill="FFFFFF"/>
        <w:spacing w:line="360" w:lineRule="auto"/>
        <w:contextualSpacing/>
        <w:jc w:val="center"/>
        <w:rPr>
          <w:rFonts w:ascii="Goudy Old Style" w:hAnsi="Goudy Old Style"/>
          <w:color w:val="1C1C1C"/>
          <w:sz w:val="24"/>
          <w:szCs w:val="24"/>
        </w:rPr>
      </w:pPr>
      <w:r w:rsidRPr="0078243F">
        <w:rPr>
          <w:rFonts w:ascii="Goudy Old Style" w:hAnsi="Goudy Old Style"/>
          <w:color w:val="1C1C1C"/>
          <w:sz w:val="24"/>
          <w:szCs w:val="24"/>
        </w:rPr>
        <w:t>Not to exceed 5 minutes,</w:t>
      </w:r>
    </w:p>
    <w:p w14:paraId="417E0DC4" w14:textId="77777777" w:rsidR="009737C4" w:rsidRPr="0078243F" w:rsidRDefault="009737C4" w:rsidP="009737C4">
      <w:pPr>
        <w:pStyle w:val="NormalWeb"/>
        <w:shd w:val="clear" w:color="auto" w:fill="FFFFFF"/>
        <w:spacing w:line="360" w:lineRule="auto"/>
        <w:contextualSpacing/>
        <w:jc w:val="center"/>
        <w:rPr>
          <w:rFonts w:ascii="Goudy Old Style" w:hAnsi="Goudy Old Style"/>
          <w:i/>
          <w:color w:val="1C1C1C"/>
          <w:sz w:val="24"/>
          <w:szCs w:val="24"/>
        </w:rPr>
      </w:pPr>
      <w:r w:rsidRPr="0078243F">
        <w:rPr>
          <w:rFonts w:ascii="Goudy Old Style" w:hAnsi="Goudy Old Style"/>
          <w:i/>
          <w:color w:val="1C1C1C"/>
          <w:sz w:val="24"/>
          <w:szCs w:val="24"/>
        </w:rPr>
        <w:t>in order to give all an opportunity.</w:t>
      </w:r>
    </w:p>
    <w:p w14:paraId="1BE2F5A4" w14:textId="77777777" w:rsidR="009737C4" w:rsidRPr="0078243F" w:rsidRDefault="009737C4" w:rsidP="009737C4">
      <w:pPr>
        <w:pStyle w:val="NormalWeb"/>
        <w:shd w:val="clear" w:color="auto" w:fill="FFFFFF"/>
        <w:spacing w:line="360" w:lineRule="auto"/>
        <w:contextualSpacing/>
        <w:jc w:val="center"/>
        <w:rPr>
          <w:rFonts w:ascii="Goudy Old Style" w:hAnsi="Goudy Old Style"/>
          <w:i/>
          <w:color w:val="1C1C1C"/>
          <w:sz w:val="24"/>
          <w:szCs w:val="24"/>
        </w:rPr>
      </w:pPr>
      <w:r w:rsidRPr="0078243F">
        <w:rPr>
          <w:rFonts w:ascii="Goudy Old Style" w:hAnsi="Goudy Old Style"/>
          <w:i/>
          <w:color w:val="1C1C1C"/>
          <w:sz w:val="24"/>
          <w:szCs w:val="24"/>
        </w:rPr>
        <w:t>NOT MORE than 2 CONSECUTIVE</w:t>
      </w:r>
    </w:p>
    <w:p w14:paraId="6CF65B75" w14:textId="77777777" w:rsidR="009737C4" w:rsidRPr="0078243F" w:rsidRDefault="009737C4" w:rsidP="009737C4">
      <w:pPr>
        <w:pStyle w:val="NormalWeb"/>
        <w:shd w:val="clear" w:color="auto" w:fill="FFFFFF"/>
        <w:spacing w:line="360" w:lineRule="auto"/>
        <w:contextualSpacing/>
        <w:jc w:val="center"/>
        <w:rPr>
          <w:rFonts w:ascii="Goudy Old Style" w:hAnsi="Goudy Old Style"/>
          <w:color w:val="1C1C1C"/>
          <w:sz w:val="24"/>
          <w:szCs w:val="24"/>
        </w:rPr>
      </w:pPr>
      <w:r w:rsidRPr="0078243F">
        <w:rPr>
          <w:rFonts w:ascii="Goudy Old Style" w:hAnsi="Goudy Old Style"/>
          <w:color w:val="1C1C1C"/>
          <w:sz w:val="24"/>
          <w:szCs w:val="24"/>
        </w:rPr>
        <w:t xml:space="preserve">PRAYERS </w:t>
      </w:r>
      <w:r w:rsidRPr="0078243F">
        <w:rPr>
          <w:rFonts w:ascii="Goudy Old Style" w:hAnsi="Goudy Old Style"/>
          <w:color w:val="1C1C1C"/>
        </w:rPr>
        <w:t>OR</w:t>
      </w:r>
      <w:r w:rsidRPr="0078243F">
        <w:rPr>
          <w:rFonts w:ascii="Goudy Old Style" w:hAnsi="Goudy Old Style"/>
          <w:color w:val="1C1C1C"/>
          <w:sz w:val="24"/>
          <w:szCs w:val="24"/>
        </w:rPr>
        <w:t xml:space="preserve"> EXHORTATIONS</w:t>
      </w:r>
    </w:p>
    <w:p w14:paraId="421F9143" w14:textId="77777777" w:rsidR="009737C4" w:rsidRPr="0078243F" w:rsidRDefault="009737C4" w:rsidP="009737C4">
      <w:pPr>
        <w:pStyle w:val="NormalWeb"/>
        <w:shd w:val="clear" w:color="auto" w:fill="FFFFFF"/>
        <w:spacing w:line="360" w:lineRule="auto"/>
        <w:contextualSpacing/>
        <w:jc w:val="center"/>
        <w:rPr>
          <w:rFonts w:ascii="Goudy Old Style" w:hAnsi="Goudy Old Style"/>
          <w:color w:val="1C1C1C"/>
          <w:sz w:val="24"/>
          <w:szCs w:val="24"/>
        </w:rPr>
      </w:pPr>
      <w:r w:rsidRPr="0078243F">
        <w:rPr>
          <w:rFonts w:ascii="Goudy Old Style" w:hAnsi="Goudy Old Style"/>
          <w:color w:val="1C1C1C"/>
          <w:sz w:val="24"/>
          <w:szCs w:val="24"/>
        </w:rPr>
        <w:t>NO CONTROVERTED POINTS</w:t>
      </w:r>
    </w:p>
    <w:p w14:paraId="5014979F" w14:textId="77777777" w:rsidR="009737C4" w:rsidRPr="0078243F" w:rsidRDefault="009737C4" w:rsidP="009737C4">
      <w:pPr>
        <w:pStyle w:val="NormalWeb"/>
        <w:shd w:val="clear" w:color="auto" w:fill="FFFFFF"/>
        <w:spacing w:line="360" w:lineRule="auto"/>
        <w:contextualSpacing/>
        <w:jc w:val="center"/>
        <w:rPr>
          <w:rFonts w:ascii="Goudy Old Style" w:hAnsi="Goudy Old Style"/>
          <w:color w:val="1C1C1C"/>
          <w:sz w:val="24"/>
          <w:szCs w:val="24"/>
        </w:rPr>
      </w:pPr>
      <w:r w:rsidRPr="0078243F">
        <w:rPr>
          <w:rFonts w:ascii="Goudy Old Style" w:hAnsi="Goudy Old Style"/>
          <w:color w:val="1C1C1C"/>
          <w:sz w:val="24"/>
          <w:szCs w:val="24"/>
        </w:rPr>
        <w:t xml:space="preserve">— </w:t>
      </w:r>
      <w:r w:rsidRPr="0078243F">
        <w:rPr>
          <w:rFonts w:ascii="Goudy Old Style" w:hAnsi="Goudy Old Style"/>
          <w:i/>
          <w:color w:val="1C1C1C"/>
          <w:sz w:val="24"/>
          <w:szCs w:val="24"/>
        </w:rPr>
        <w:t>DISCUSSED</w:t>
      </w:r>
      <w:r w:rsidRPr="0078243F">
        <w:rPr>
          <w:rFonts w:ascii="Goudy Old Style" w:hAnsi="Goudy Old Style"/>
          <w:color w:val="1C1C1C"/>
          <w:sz w:val="24"/>
          <w:szCs w:val="24"/>
        </w:rPr>
        <w:t xml:space="preserve"> —</w:t>
      </w:r>
    </w:p>
    <w:p w14:paraId="41099843" w14:textId="77777777" w:rsidR="009737C4" w:rsidRDefault="009737C4" w:rsidP="009737C4">
      <w:pPr>
        <w:spacing w:line="360" w:lineRule="auto"/>
        <w:contextualSpacing/>
      </w:pPr>
    </w:p>
    <w:p w14:paraId="28231297" w14:textId="77777777" w:rsidR="009737C4" w:rsidRDefault="009737C4" w:rsidP="009737C4">
      <w:pPr>
        <w:spacing w:line="360" w:lineRule="auto"/>
        <w:contextualSpacing/>
        <w:rPr>
          <w:rFonts w:asciiTheme="minorHAnsi" w:hAnsiTheme="minorHAnsi"/>
        </w:rPr>
      </w:pPr>
      <w:r>
        <w:rPr>
          <w:rFonts w:asciiTheme="minorHAnsi" w:hAnsiTheme="minorHAnsi"/>
        </w:rPr>
        <w:t xml:space="preserve">Another sign read: </w:t>
      </w:r>
      <w:r w:rsidRPr="00C87AE7">
        <w:rPr>
          <w:rFonts w:asciiTheme="minorHAnsi" w:hAnsiTheme="minorHAnsi"/>
          <w:i/>
        </w:rPr>
        <w:t>Brethren are earnestly requested to adhere to the 5 minute rule.</w:t>
      </w:r>
    </w:p>
    <w:p w14:paraId="648CF2EF" w14:textId="77777777" w:rsidR="009737C4" w:rsidRDefault="009737C4" w:rsidP="009737C4">
      <w:pPr>
        <w:spacing w:line="360" w:lineRule="auto"/>
        <w:contextualSpacing/>
        <w:rPr>
          <w:rFonts w:asciiTheme="minorHAnsi" w:hAnsiTheme="minorHAnsi"/>
        </w:rPr>
      </w:pPr>
      <w:r>
        <w:rPr>
          <w:rFonts w:asciiTheme="minorHAnsi" w:hAnsiTheme="minorHAnsi"/>
        </w:rPr>
        <w:tab/>
        <w:t xml:space="preserve">Within a few weeks the place was packed. Those in attendance felt “an awesome sense of God’s Presence.”  And pastors from other churches who attended the Fulton Street meeting began prayer meetings across the city. </w:t>
      </w:r>
    </w:p>
    <w:p w14:paraId="0E50B0FD" w14:textId="77777777" w:rsidR="009737C4" w:rsidRDefault="009737C4" w:rsidP="009737C4">
      <w:pPr>
        <w:spacing w:line="360" w:lineRule="auto"/>
        <w:contextualSpacing/>
        <w:rPr>
          <w:rFonts w:asciiTheme="minorHAnsi" w:hAnsiTheme="minorHAnsi"/>
        </w:rPr>
      </w:pPr>
      <w:r>
        <w:rPr>
          <w:rFonts w:asciiTheme="minorHAnsi" w:hAnsiTheme="minorHAnsi"/>
        </w:rPr>
        <w:tab/>
        <w:t xml:space="preserve">Wesley Duewel reports: </w:t>
      </w:r>
    </w:p>
    <w:p w14:paraId="48A29E8B" w14:textId="77777777" w:rsidR="009737C4" w:rsidRDefault="009737C4" w:rsidP="009737C4">
      <w:pPr>
        <w:spacing w:line="360" w:lineRule="auto"/>
        <w:contextualSpacing/>
        <w:rPr>
          <w:rFonts w:asciiTheme="minorHAnsi" w:hAnsiTheme="minorHAnsi"/>
        </w:rPr>
      </w:pPr>
    </w:p>
    <w:p w14:paraId="21A92306" w14:textId="77777777" w:rsidR="009737C4" w:rsidRPr="00306D26" w:rsidRDefault="009737C4" w:rsidP="009737C4">
      <w:pPr>
        <w:spacing w:line="360" w:lineRule="auto"/>
        <w:ind w:left="720" w:right="720"/>
        <w:contextualSpacing/>
        <w:rPr>
          <w:rFonts w:asciiTheme="minorHAnsi" w:hAnsiTheme="minorHAnsi"/>
          <w:sz w:val="22"/>
          <w:szCs w:val="22"/>
        </w:rPr>
      </w:pPr>
      <w:r w:rsidRPr="00306D26">
        <w:rPr>
          <w:rFonts w:asciiTheme="minorHAnsi" w:hAnsiTheme="minorHAnsi"/>
          <w:sz w:val="22"/>
          <w:szCs w:val="22"/>
        </w:rPr>
        <w:t>Soon the places where the meetings were held were overcrowded. Men and women young and old of all denominations met and prayed together without distinctions. The meetings abounded with love for Christ, love for fellow Christians, love for prayer, and love of witnessing. Those in attendance felt an awesome sense of God’s presence. They prayed for specific people, expected answers and obtained answers.</w:t>
      </w:r>
      <w:r w:rsidRPr="00306D26">
        <w:rPr>
          <w:rStyle w:val="EndnoteReference"/>
          <w:rFonts w:asciiTheme="minorHAnsi" w:hAnsiTheme="minorHAnsi"/>
          <w:sz w:val="22"/>
          <w:szCs w:val="22"/>
        </w:rPr>
        <w:endnoteReference w:id="7"/>
      </w:r>
    </w:p>
    <w:p w14:paraId="70B15F90" w14:textId="77777777" w:rsidR="009737C4" w:rsidRDefault="009737C4" w:rsidP="009737C4">
      <w:pPr>
        <w:spacing w:line="360" w:lineRule="auto"/>
        <w:contextualSpacing/>
        <w:rPr>
          <w:rFonts w:asciiTheme="minorHAnsi" w:hAnsiTheme="minorHAnsi"/>
        </w:rPr>
      </w:pPr>
    </w:p>
    <w:p w14:paraId="5FAC14F7" w14:textId="77777777" w:rsidR="009737C4" w:rsidRDefault="009737C4" w:rsidP="009737C4">
      <w:pPr>
        <w:spacing w:line="360" w:lineRule="auto"/>
        <w:contextualSpacing/>
        <w:jc w:val="center"/>
        <w:rPr>
          <w:rFonts w:asciiTheme="minorHAnsi" w:hAnsiTheme="minorHAnsi"/>
        </w:rPr>
      </w:pPr>
      <w:r>
        <w:rPr>
          <w:rFonts w:asciiTheme="minorHAnsi" w:hAnsiTheme="minorHAnsi"/>
        </w:rPr>
        <w:t>Answered Prayer</w:t>
      </w:r>
    </w:p>
    <w:p w14:paraId="67AD3918" w14:textId="77777777" w:rsidR="009737C4" w:rsidRDefault="009737C4" w:rsidP="009737C4">
      <w:pPr>
        <w:spacing w:line="360" w:lineRule="auto"/>
        <w:contextualSpacing/>
        <w:jc w:val="center"/>
        <w:rPr>
          <w:rFonts w:asciiTheme="minorHAnsi" w:hAnsiTheme="minorHAnsi"/>
        </w:rPr>
      </w:pPr>
    </w:p>
    <w:p w14:paraId="7B744719" w14:textId="77777777" w:rsidR="009737C4" w:rsidRDefault="009737C4" w:rsidP="009737C4">
      <w:pPr>
        <w:spacing w:line="360" w:lineRule="auto"/>
        <w:contextualSpacing/>
        <w:rPr>
          <w:rFonts w:asciiTheme="minorHAnsi" w:hAnsiTheme="minorHAnsi"/>
        </w:rPr>
      </w:pPr>
      <w:r>
        <w:rPr>
          <w:rFonts w:asciiTheme="minorHAnsi" w:hAnsiTheme="minorHAnsi"/>
        </w:rPr>
        <w:t>Reverend Talbot Chambers wrote his book at the time of the meetings and supplied specific accounts of answered prayer. Here are a few of those:</w:t>
      </w:r>
    </w:p>
    <w:p w14:paraId="36D8942D" w14:textId="77777777" w:rsidR="009737C4" w:rsidRDefault="009737C4" w:rsidP="009737C4">
      <w:pPr>
        <w:spacing w:line="360" w:lineRule="auto"/>
        <w:contextualSpacing/>
        <w:rPr>
          <w:rFonts w:asciiTheme="minorHAnsi" w:hAnsiTheme="minorHAnsi"/>
        </w:rPr>
      </w:pPr>
    </w:p>
    <w:p w14:paraId="2DB95332" w14:textId="77777777" w:rsidR="009737C4" w:rsidRPr="00223031" w:rsidRDefault="009737C4" w:rsidP="009737C4">
      <w:pPr>
        <w:spacing w:line="360" w:lineRule="auto"/>
        <w:ind w:left="720" w:right="720"/>
        <w:contextualSpacing/>
        <w:rPr>
          <w:rFonts w:asciiTheme="minorHAnsi" w:hAnsiTheme="minorHAnsi"/>
          <w:sz w:val="22"/>
          <w:szCs w:val="22"/>
        </w:rPr>
      </w:pPr>
      <w:r w:rsidRPr="00851E65">
        <w:rPr>
          <w:rFonts w:asciiTheme="minorHAnsi" w:hAnsiTheme="minorHAnsi"/>
          <w:b/>
          <w:sz w:val="22"/>
          <w:szCs w:val="22"/>
        </w:rPr>
        <w:t>A father ... had three sons</w:t>
      </w:r>
      <w:r w:rsidRPr="00223031">
        <w:rPr>
          <w:rFonts w:asciiTheme="minorHAnsi" w:hAnsiTheme="minorHAnsi"/>
          <w:sz w:val="22"/>
          <w:szCs w:val="22"/>
        </w:rPr>
        <w:t xml:space="preserve"> in distant and different parts of the country, all unconverted. He brought them to the Meeting as subjects of prayer. They were prayed for as only those who believe can pray. What has been the consequence? Three letters have been received from these three sons, who have not communicated with each other — each giving an account of his own conversion.</w:t>
      </w:r>
    </w:p>
    <w:p w14:paraId="39B97EA1" w14:textId="77777777" w:rsidR="009737C4" w:rsidRPr="00223031" w:rsidRDefault="009737C4" w:rsidP="009737C4">
      <w:pPr>
        <w:spacing w:line="360" w:lineRule="auto"/>
        <w:ind w:left="720" w:right="720"/>
        <w:contextualSpacing/>
        <w:rPr>
          <w:rFonts w:asciiTheme="minorHAnsi" w:hAnsiTheme="minorHAnsi"/>
          <w:sz w:val="22"/>
          <w:szCs w:val="22"/>
        </w:rPr>
      </w:pPr>
    </w:p>
    <w:p w14:paraId="1C3BBBAF" w14:textId="77777777" w:rsidR="009737C4" w:rsidRPr="00223031" w:rsidRDefault="009737C4" w:rsidP="009737C4">
      <w:pPr>
        <w:spacing w:line="360" w:lineRule="auto"/>
        <w:ind w:left="720" w:right="720"/>
        <w:contextualSpacing/>
        <w:rPr>
          <w:rFonts w:asciiTheme="minorHAnsi" w:hAnsiTheme="minorHAnsi"/>
          <w:sz w:val="22"/>
          <w:szCs w:val="22"/>
        </w:rPr>
      </w:pPr>
      <w:r w:rsidRPr="00851E65">
        <w:rPr>
          <w:rFonts w:asciiTheme="minorHAnsi" w:hAnsiTheme="minorHAnsi"/>
          <w:b/>
          <w:sz w:val="22"/>
          <w:szCs w:val="22"/>
        </w:rPr>
        <w:t>In a similar case, the father brought before the Meeting the welfare of his son far away in the distant Pacific;</w:t>
      </w:r>
      <w:r w:rsidRPr="00223031">
        <w:rPr>
          <w:rFonts w:asciiTheme="minorHAnsi" w:hAnsiTheme="minorHAnsi"/>
          <w:sz w:val="22"/>
          <w:szCs w:val="22"/>
        </w:rPr>
        <w:t xml:space="preserve"> and in accordance with his request, fervent prayers were offered. In due season the son returned home, and it was found that he had been converted not only in mid-ocean, but also about the very time that he was made a subject of prayer.</w:t>
      </w:r>
    </w:p>
    <w:p w14:paraId="3A9BF035" w14:textId="77777777" w:rsidR="009737C4" w:rsidRPr="00223031" w:rsidRDefault="009737C4" w:rsidP="009737C4">
      <w:pPr>
        <w:spacing w:line="360" w:lineRule="auto"/>
        <w:ind w:left="720" w:right="720"/>
        <w:contextualSpacing/>
        <w:rPr>
          <w:rFonts w:asciiTheme="minorHAnsi" w:hAnsiTheme="minorHAnsi"/>
          <w:sz w:val="22"/>
          <w:szCs w:val="22"/>
        </w:rPr>
      </w:pPr>
      <w:r w:rsidRPr="00223031">
        <w:rPr>
          <w:rFonts w:asciiTheme="minorHAnsi" w:hAnsiTheme="minorHAnsi"/>
          <w:sz w:val="22"/>
          <w:szCs w:val="22"/>
        </w:rPr>
        <w:tab/>
        <w:t>In stating this fact, the father said, “I determined at the time to note down the date of the prayer meeting at which my son was remembered... Away at that distance, God called his attention to religion, convinced him of his guilt, led him to Christ, and the very first thing he had to tell me on landing was, what the Lord had done for his soul. He knew nothing of our prayer meeting.</w:t>
      </w:r>
    </w:p>
    <w:p w14:paraId="0B5AED9C" w14:textId="77777777" w:rsidR="009737C4" w:rsidRPr="00223031" w:rsidRDefault="009737C4" w:rsidP="009737C4">
      <w:pPr>
        <w:spacing w:line="360" w:lineRule="auto"/>
        <w:ind w:left="720" w:right="720"/>
        <w:contextualSpacing/>
        <w:rPr>
          <w:rFonts w:asciiTheme="minorHAnsi" w:hAnsiTheme="minorHAnsi"/>
          <w:sz w:val="22"/>
          <w:szCs w:val="22"/>
        </w:rPr>
      </w:pPr>
    </w:p>
    <w:p w14:paraId="3A5A30AB" w14:textId="0A409705" w:rsidR="009737C4" w:rsidRPr="00223031" w:rsidRDefault="009737C4" w:rsidP="009737C4">
      <w:pPr>
        <w:spacing w:line="360" w:lineRule="auto"/>
        <w:ind w:left="720" w:right="720"/>
        <w:contextualSpacing/>
        <w:rPr>
          <w:rFonts w:asciiTheme="minorHAnsi" w:hAnsiTheme="minorHAnsi"/>
          <w:sz w:val="22"/>
          <w:szCs w:val="22"/>
        </w:rPr>
      </w:pPr>
      <w:r w:rsidRPr="00851E65">
        <w:rPr>
          <w:rFonts w:asciiTheme="minorHAnsi" w:hAnsiTheme="minorHAnsi"/>
          <w:b/>
          <w:sz w:val="22"/>
          <w:szCs w:val="22"/>
        </w:rPr>
        <w:t>On the 7</w:t>
      </w:r>
      <w:r w:rsidRPr="00851E65">
        <w:rPr>
          <w:rFonts w:asciiTheme="minorHAnsi" w:hAnsiTheme="minorHAnsi"/>
          <w:b/>
          <w:sz w:val="22"/>
          <w:szCs w:val="22"/>
          <w:vertAlign w:val="superscript"/>
        </w:rPr>
        <w:t>th</w:t>
      </w:r>
      <w:r w:rsidRPr="00851E65">
        <w:rPr>
          <w:rFonts w:asciiTheme="minorHAnsi" w:hAnsiTheme="minorHAnsi"/>
          <w:b/>
          <w:sz w:val="22"/>
          <w:szCs w:val="22"/>
        </w:rPr>
        <w:t xml:space="preserve"> of July last, a lady tarried after the P</w:t>
      </w:r>
      <w:r w:rsidR="00851E65" w:rsidRPr="00851E65">
        <w:rPr>
          <w:rFonts w:asciiTheme="minorHAnsi" w:hAnsiTheme="minorHAnsi"/>
          <w:b/>
          <w:sz w:val="22"/>
          <w:szCs w:val="22"/>
        </w:rPr>
        <w:t>rayer Meeting</w:t>
      </w:r>
      <w:r w:rsidR="00851E65">
        <w:rPr>
          <w:rFonts w:asciiTheme="minorHAnsi" w:hAnsiTheme="minorHAnsi"/>
          <w:sz w:val="22"/>
          <w:szCs w:val="22"/>
        </w:rPr>
        <w:t xml:space="preserve"> to say that she w</w:t>
      </w:r>
      <w:r w:rsidRPr="00223031">
        <w:rPr>
          <w:rFonts w:asciiTheme="minorHAnsi" w:hAnsiTheme="minorHAnsi"/>
          <w:sz w:val="22"/>
          <w:szCs w:val="22"/>
        </w:rPr>
        <w:t>ished to have a request written, to be presented next day for prayer for the conversion of her husband in Wisconsin...</w:t>
      </w:r>
    </w:p>
    <w:p w14:paraId="3109F666" w14:textId="77777777" w:rsidR="009737C4" w:rsidRPr="00223031" w:rsidRDefault="009737C4" w:rsidP="009737C4">
      <w:pPr>
        <w:spacing w:line="360" w:lineRule="auto"/>
        <w:ind w:left="720" w:right="720"/>
        <w:contextualSpacing/>
        <w:rPr>
          <w:rFonts w:asciiTheme="minorHAnsi" w:hAnsiTheme="minorHAnsi"/>
          <w:sz w:val="22"/>
          <w:szCs w:val="22"/>
        </w:rPr>
      </w:pPr>
      <w:r w:rsidRPr="00223031">
        <w:rPr>
          <w:rFonts w:asciiTheme="minorHAnsi" w:hAnsiTheme="minorHAnsi"/>
          <w:sz w:val="22"/>
          <w:szCs w:val="22"/>
        </w:rPr>
        <w:tab/>
        <w:t>She was present, and heard the prayer offered. She then went to stay two weeks at Yonkers. After the lapse of that time, she returned home to Wisconsin. On arriving home, her husband, said, “I have set up family worship since you went away.”</w:t>
      </w:r>
    </w:p>
    <w:p w14:paraId="663E7E92" w14:textId="77777777" w:rsidR="009737C4" w:rsidRPr="00223031" w:rsidRDefault="009737C4" w:rsidP="009737C4">
      <w:pPr>
        <w:spacing w:line="360" w:lineRule="auto"/>
        <w:ind w:left="720" w:right="720"/>
        <w:contextualSpacing/>
        <w:rPr>
          <w:rFonts w:asciiTheme="minorHAnsi" w:hAnsiTheme="minorHAnsi"/>
          <w:sz w:val="22"/>
          <w:szCs w:val="22"/>
        </w:rPr>
      </w:pPr>
      <w:r w:rsidRPr="00223031">
        <w:rPr>
          <w:rFonts w:asciiTheme="minorHAnsi" w:hAnsiTheme="minorHAnsi"/>
          <w:sz w:val="22"/>
          <w:szCs w:val="22"/>
        </w:rPr>
        <w:tab/>
        <w:t>“Ah! When did you commence?”</w:t>
      </w:r>
    </w:p>
    <w:p w14:paraId="068A86E0" w14:textId="77777777" w:rsidR="009737C4" w:rsidRPr="00223031" w:rsidRDefault="009737C4" w:rsidP="009737C4">
      <w:pPr>
        <w:spacing w:line="360" w:lineRule="auto"/>
        <w:ind w:left="720" w:right="720"/>
        <w:contextualSpacing/>
        <w:rPr>
          <w:rFonts w:asciiTheme="minorHAnsi" w:hAnsiTheme="minorHAnsi"/>
          <w:sz w:val="22"/>
          <w:szCs w:val="22"/>
        </w:rPr>
      </w:pPr>
      <w:r w:rsidRPr="00223031">
        <w:rPr>
          <w:rFonts w:asciiTheme="minorHAnsi" w:hAnsiTheme="minorHAnsi"/>
          <w:sz w:val="22"/>
          <w:szCs w:val="22"/>
        </w:rPr>
        <w:tab/>
        <w:t>“Some time back.”</w:t>
      </w:r>
    </w:p>
    <w:p w14:paraId="0B64FF11" w14:textId="77777777" w:rsidR="009737C4" w:rsidRPr="00223031" w:rsidRDefault="009737C4" w:rsidP="009737C4">
      <w:pPr>
        <w:spacing w:line="360" w:lineRule="auto"/>
        <w:ind w:left="720" w:right="720"/>
        <w:contextualSpacing/>
        <w:rPr>
          <w:rFonts w:asciiTheme="minorHAnsi" w:hAnsiTheme="minorHAnsi"/>
          <w:sz w:val="22"/>
          <w:szCs w:val="22"/>
        </w:rPr>
      </w:pPr>
      <w:r w:rsidRPr="00223031">
        <w:rPr>
          <w:rFonts w:asciiTheme="minorHAnsi" w:hAnsiTheme="minorHAnsi"/>
          <w:sz w:val="22"/>
          <w:szCs w:val="22"/>
        </w:rPr>
        <w:lastRenderedPageBreak/>
        <w:tab/>
        <w:t>“Well, I had your case made a subject of prayer at the Union Prayer Meeting, Fulton Street, when I was in New York.”</w:t>
      </w:r>
    </w:p>
    <w:p w14:paraId="3C99F1CA" w14:textId="77777777" w:rsidR="009737C4" w:rsidRPr="00223031" w:rsidRDefault="009737C4" w:rsidP="009737C4">
      <w:pPr>
        <w:spacing w:line="360" w:lineRule="auto"/>
        <w:ind w:left="720" w:right="720"/>
        <w:contextualSpacing/>
        <w:rPr>
          <w:rFonts w:asciiTheme="minorHAnsi" w:hAnsiTheme="minorHAnsi"/>
          <w:sz w:val="22"/>
          <w:szCs w:val="22"/>
        </w:rPr>
      </w:pPr>
      <w:r w:rsidRPr="00223031">
        <w:rPr>
          <w:rFonts w:asciiTheme="minorHAnsi" w:hAnsiTheme="minorHAnsi"/>
          <w:sz w:val="22"/>
          <w:szCs w:val="22"/>
        </w:rPr>
        <w:tab/>
        <w:t>“Oh, did you, and on what day was it?”</w:t>
      </w:r>
    </w:p>
    <w:p w14:paraId="78DD9836" w14:textId="77777777" w:rsidR="009737C4" w:rsidRPr="00223031" w:rsidRDefault="009737C4" w:rsidP="009737C4">
      <w:pPr>
        <w:spacing w:line="360" w:lineRule="auto"/>
        <w:ind w:left="720" w:right="720"/>
        <w:contextualSpacing/>
        <w:rPr>
          <w:rFonts w:asciiTheme="minorHAnsi" w:hAnsiTheme="minorHAnsi"/>
          <w:sz w:val="22"/>
          <w:szCs w:val="22"/>
        </w:rPr>
      </w:pPr>
      <w:r w:rsidRPr="00223031">
        <w:rPr>
          <w:rFonts w:asciiTheme="minorHAnsi" w:hAnsiTheme="minorHAnsi"/>
          <w:sz w:val="22"/>
          <w:szCs w:val="22"/>
        </w:rPr>
        <w:tab/>
        <w:t>“It was on the 8</w:t>
      </w:r>
      <w:r w:rsidRPr="00223031">
        <w:rPr>
          <w:rFonts w:asciiTheme="minorHAnsi" w:hAnsiTheme="minorHAnsi"/>
          <w:sz w:val="22"/>
          <w:szCs w:val="22"/>
          <w:vertAlign w:val="superscript"/>
        </w:rPr>
        <w:t>th</w:t>
      </w:r>
      <w:r w:rsidRPr="00223031">
        <w:rPr>
          <w:rFonts w:asciiTheme="minorHAnsi" w:hAnsiTheme="minorHAnsi"/>
          <w:sz w:val="22"/>
          <w:szCs w:val="22"/>
        </w:rPr>
        <w:t xml:space="preserve"> of July.”</w:t>
      </w:r>
    </w:p>
    <w:p w14:paraId="68255AE8" w14:textId="77777777" w:rsidR="009737C4" w:rsidRPr="00223031" w:rsidRDefault="009737C4" w:rsidP="009737C4">
      <w:pPr>
        <w:spacing w:line="360" w:lineRule="auto"/>
        <w:ind w:left="720" w:right="720"/>
        <w:contextualSpacing/>
        <w:rPr>
          <w:rFonts w:asciiTheme="minorHAnsi" w:hAnsiTheme="minorHAnsi"/>
          <w:sz w:val="22"/>
          <w:szCs w:val="22"/>
        </w:rPr>
      </w:pPr>
      <w:r w:rsidRPr="00223031">
        <w:rPr>
          <w:rFonts w:asciiTheme="minorHAnsi" w:hAnsiTheme="minorHAnsi"/>
          <w:sz w:val="22"/>
          <w:szCs w:val="22"/>
        </w:rPr>
        <w:tab/>
        <w:t>“Why, that was the very day on which God had mercy on my soul!”</w:t>
      </w:r>
    </w:p>
    <w:p w14:paraId="7C1D69E4" w14:textId="038973E6" w:rsidR="009737C4" w:rsidRPr="00223031" w:rsidRDefault="00ED566B" w:rsidP="009737C4">
      <w:pPr>
        <w:spacing w:line="360" w:lineRule="auto"/>
        <w:ind w:left="720" w:right="720"/>
        <w:contextualSpacing/>
        <w:rPr>
          <w:rFonts w:asciiTheme="minorHAnsi" w:hAnsiTheme="minorHAnsi"/>
          <w:sz w:val="22"/>
          <w:szCs w:val="22"/>
        </w:rPr>
      </w:pPr>
      <w:r>
        <w:rPr>
          <w:rFonts w:asciiTheme="minorHAnsi" w:hAnsiTheme="minorHAnsi"/>
          <w:sz w:val="22"/>
          <w:szCs w:val="22"/>
        </w:rPr>
        <w:tab/>
      </w:r>
      <w:r w:rsidR="009737C4" w:rsidRPr="00223031">
        <w:rPr>
          <w:rFonts w:asciiTheme="minorHAnsi" w:hAnsiTheme="minorHAnsi"/>
          <w:sz w:val="22"/>
          <w:szCs w:val="22"/>
        </w:rPr>
        <w:t>This lady has lately written a letter to a friend here, full of grateful acknowledgments, through whom these facts have been communicated to the Meeting. “Before they call I will answer, and while they are yet speaking I will hear.”</w:t>
      </w:r>
      <w:r w:rsidR="009737C4" w:rsidRPr="00223031">
        <w:rPr>
          <w:rStyle w:val="EndnoteReference"/>
          <w:rFonts w:asciiTheme="minorHAnsi" w:hAnsiTheme="minorHAnsi"/>
          <w:sz w:val="22"/>
          <w:szCs w:val="22"/>
        </w:rPr>
        <w:endnoteReference w:id="8"/>
      </w:r>
    </w:p>
    <w:p w14:paraId="0F745A73" w14:textId="77777777" w:rsidR="009737C4" w:rsidRDefault="009737C4" w:rsidP="009737C4">
      <w:pPr>
        <w:spacing w:line="360" w:lineRule="auto"/>
        <w:contextualSpacing/>
        <w:rPr>
          <w:rFonts w:asciiTheme="minorHAnsi" w:hAnsiTheme="minorHAnsi"/>
        </w:rPr>
      </w:pPr>
    </w:p>
    <w:p w14:paraId="7DBEA2C0" w14:textId="77777777" w:rsidR="009737C4" w:rsidRDefault="009737C4" w:rsidP="009737C4">
      <w:pPr>
        <w:spacing w:line="360" w:lineRule="auto"/>
        <w:contextualSpacing/>
        <w:jc w:val="center"/>
        <w:rPr>
          <w:rFonts w:asciiTheme="minorHAnsi" w:hAnsiTheme="minorHAnsi"/>
        </w:rPr>
      </w:pPr>
      <w:r>
        <w:rPr>
          <w:rFonts w:asciiTheme="minorHAnsi" w:hAnsiTheme="minorHAnsi"/>
        </w:rPr>
        <w:t>The Power of Prayer</w:t>
      </w:r>
    </w:p>
    <w:p w14:paraId="157689B4" w14:textId="0756E640" w:rsidR="009737C4" w:rsidRDefault="00ED566B" w:rsidP="009737C4">
      <w:pPr>
        <w:spacing w:line="360" w:lineRule="auto"/>
        <w:contextualSpacing/>
        <w:jc w:val="center"/>
        <w:rPr>
          <w:rFonts w:asciiTheme="minorHAnsi" w:hAnsiTheme="minorHAnsi"/>
        </w:rPr>
      </w:pPr>
      <w:r>
        <w:rPr>
          <w:rFonts w:asciiTheme="minorHAnsi" w:hAnsiTheme="minorHAnsi"/>
        </w:rPr>
        <w:t>and</w:t>
      </w:r>
      <w:r w:rsidR="009737C4">
        <w:rPr>
          <w:rFonts w:asciiTheme="minorHAnsi" w:hAnsiTheme="minorHAnsi"/>
        </w:rPr>
        <w:t xml:space="preserve"> the</w:t>
      </w:r>
    </w:p>
    <w:p w14:paraId="7F8D6BDE" w14:textId="77777777" w:rsidR="009737C4" w:rsidRDefault="009737C4" w:rsidP="009737C4">
      <w:pPr>
        <w:spacing w:line="360" w:lineRule="auto"/>
        <w:contextualSpacing/>
        <w:jc w:val="center"/>
        <w:rPr>
          <w:rFonts w:asciiTheme="minorHAnsi" w:hAnsiTheme="minorHAnsi"/>
        </w:rPr>
      </w:pPr>
      <w:r>
        <w:rPr>
          <w:rFonts w:asciiTheme="minorHAnsi" w:hAnsiTheme="minorHAnsi"/>
        </w:rPr>
        <w:t>Power of the Press</w:t>
      </w:r>
    </w:p>
    <w:p w14:paraId="6F702DAA" w14:textId="77777777" w:rsidR="009737C4" w:rsidRDefault="009737C4" w:rsidP="009737C4">
      <w:pPr>
        <w:spacing w:line="360" w:lineRule="auto"/>
        <w:contextualSpacing/>
        <w:jc w:val="center"/>
        <w:rPr>
          <w:rFonts w:asciiTheme="minorHAnsi" w:hAnsiTheme="minorHAnsi"/>
        </w:rPr>
      </w:pPr>
    </w:p>
    <w:p w14:paraId="3D94C313" w14:textId="77777777" w:rsidR="009737C4" w:rsidRDefault="009737C4" w:rsidP="009737C4">
      <w:pPr>
        <w:spacing w:line="360" w:lineRule="auto"/>
        <w:contextualSpacing/>
        <w:rPr>
          <w:rFonts w:asciiTheme="minorHAnsi" w:hAnsiTheme="minorHAnsi"/>
        </w:rPr>
      </w:pPr>
      <w:r>
        <w:rPr>
          <w:rFonts w:asciiTheme="minorHAnsi" w:hAnsiTheme="minorHAnsi"/>
        </w:rPr>
        <w:t>Talbot reports that the press picked up the New York City meetings and covered their progress:</w:t>
      </w:r>
    </w:p>
    <w:p w14:paraId="0F0C9489" w14:textId="77777777" w:rsidR="009737C4" w:rsidRDefault="009737C4" w:rsidP="009737C4">
      <w:pPr>
        <w:spacing w:line="360" w:lineRule="auto"/>
        <w:contextualSpacing/>
        <w:rPr>
          <w:rFonts w:asciiTheme="minorHAnsi" w:hAnsiTheme="minorHAnsi"/>
        </w:rPr>
      </w:pPr>
    </w:p>
    <w:p w14:paraId="70AAFD12" w14:textId="77777777" w:rsidR="009737C4" w:rsidRPr="00332265" w:rsidRDefault="009737C4" w:rsidP="009737C4">
      <w:pPr>
        <w:spacing w:line="360" w:lineRule="auto"/>
        <w:ind w:left="720" w:right="720"/>
        <w:contextualSpacing/>
        <w:rPr>
          <w:rFonts w:asciiTheme="minorHAnsi" w:hAnsiTheme="minorHAnsi"/>
          <w:sz w:val="22"/>
          <w:szCs w:val="22"/>
        </w:rPr>
      </w:pPr>
      <w:r w:rsidRPr="00332265">
        <w:rPr>
          <w:rFonts w:asciiTheme="minorHAnsi" w:hAnsiTheme="minorHAnsi"/>
          <w:sz w:val="22"/>
          <w:szCs w:val="22"/>
        </w:rPr>
        <w:t>...the daily press of the city had its attention drawn to a topic now become one of universal interest. Reporters were dispatched to the various prayer meetings, and “the Progress of the Revival” became a standing head of intelligence in several widely circulated journals. Remarkable cases of awakening were detailed at length, and all items of religious information were eagerly seized to gratify the presumed demands of readers.</w:t>
      </w:r>
      <w:r w:rsidRPr="00332265">
        <w:rPr>
          <w:rStyle w:val="EndnoteReference"/>
          <w:rFonts w:asciiTheme="minorHAnsi" w:hAnsiTheme="minorHAnsi"/>
          <w:sz w:val="22"/>
          <w:szCs w:val="22"/>
        </w:rPr>
        <w:endnoteReference w:id="9"/>
      </w:r>
    </w:p>
    <w:p w14:paraId="6ABB894F" w14:textId="77777777" w:rsidR="009737C4" w:rsidRDefault="009737C4" w:rsidP="009737C4">
      <w:pPr>
        <w:spacing w:line="360" w:lineRule="auto"/>
        <w:contextualSpacing/>
        <w:rPr>
          <w:rFonts w:asciiTheme="minorHAnsi" w:hAnsiTheme="minorHAnsi"/>
        </w:rPr>
      </w:pPr>
    </w:p>
    <w:p w14:paraId="378F7996" w14:textId="23B4E825" w:rsidR="009737C4" w:rsidRDefault="009737C4" w:rsidP="009737C4">
      <w:pPr>
        <w:spacing w:line="360" w:lineRule="auto"/>
        <w:contextualSpacing/>
        <w:rPr>
          <w:rFonts w:asciiTheme="minorHAnsi" w:hAnsiTheme="minorHAnsi"/>
        </w:rPr>
      </w:pPr>
      <w:r>
        <w:rPr>
          <w:rFonts w:asciiTheme="minorHAnsi" w:hAnsiTheme="minorHAnsi"/>
        </w:rPr>
        <w:t xml:space="preserve">No doubt, this attention, </w:t>
      </w:r>
      <w:r w:rsidR="00E076D2">
        <w:rPr>
          <w:rFonts w:asciiTheme="minorHAnsi" w:hAnsiTheme="minorHAnsi"/>
        </w:rPr>
        <w:t>as well as</w:t>
      </w:r>
      <w:r>
        <w:rPr>
          <w:rFonts w:asciiTheme="minorHAnsi" w:hAnsiTheme="minorHAnsi"/>
        </w:rPr>
        <w:t xml:space="preserve"> word of mouth brought more and more people. The churches holding meetings likewise became crowded. A theater was opened for meetings and people lined up for an hour and a half before time to begin. Hundreds were turned away. </w:t>
      </w:r>
    </w:p>
    <w:p w14:paraId="163839D3" w14:textId="38F11941" w:rsidR="009737C4" w:rsidRDefault="009737C4" w:rsidP="009737C4">
      <w:pPr>
        <w:spacing w:line="360" w:lineRule="auto"/>
        <w:contextualSpacing/>
        <w:rPr>
          <w:rFonts w:asciiTheme="minorHAnsi" w:hAnsiTheme="minorHAnsi"/>
        </w:rPr>
      </w:pPr>
      <w:r>
        <w:rPr>
          <w:rFonts w:asciiTheme="minorHAnsi" w:hAnsiTheme="minorHAnsi"/>
        </w:rPr>
        <w:tab/>
        <w:t xml:space="preserve">The meetings spread to other cities and the Presence of God attended them as well. Talbot shares that “the custom was introduced of exchanging dispatches </w:t>
      </w:r>
      <w:r>
        <w:rPr>
          <w:rFonts w:asciiTheme="minorHAnsi" w:hAnsiTheme="minorHAnsi"/>
        </w:rPr>
        <w:lastRenderedPageBreak/>
        <w:t>with each other by magnetic telegraph. One of these, received from Philadelphia, is inserted as an illustration.”</w:t>
      </w:r>
      <w:r w:rsidR="007E5F92">
        <w:rPr>
          <w:rStyle w:val="EndnoteReference"/>
          <w:rFonts w:asciiTheme="minorHAnsi" w:hAnsiTheme="minorHAnsi"/>
        </w:rPr>
        <w:endnoteReference w:id="10"/>
      </w:r>
    </w:p>
    <w:p w14:paraId="060F0E53" w14:textId="77777777" w:rsidR="009737C4" w:rsidRDefault="009737C4" w:rsidP="009737C4">
      <w:pPr>
        <w:spacing w:line="360" w:lineRule="auto"/>
        <w:contextualSpacing/>
        <w:rPr>
          <w:rFonts w:asciiTheme="minorHAnsi" w:hAnsiTheme="minorHAnsi"/>
        </w:rPr>
      </w:pPr>
    </w:p>
    <w:p w14:paraId="0AA54240" w14:textId="77777777" w:rsidR="009737C4" w:rsidRDefault="009737C4" w:rsidP="009737C4">
      <w:pPr>
        <w:spacing w:line="360" w:lineRule="auto"/>
        <w:ind w:left="720" w:right="720"/>
        <w:contextualSpacing/>
        <w:rPr>
          <w:rFonts w:asciiTheme="minorHAnsi" w:hAnsiTheme="minorHAnsi"/>
          <w:sz w:val="22"/>
          <w:szCs w:val="22"/>
        </w:rPr>
      </w:pPr>
      <w:r w:rsidRPr="00604D6A">
        <w:rPr>
          <w:rFonts w:asciiTheme="minorHAnsi" w:hAnsiTheme="minorHAnsi"/>
          <w:sz w:val="22"/>
          <w:szCs w:val="22"/>
        </w:rPr>
        <w:t>Philadelphia, Saturday, March 18, 12.15 P.M.</w:t>
      </w:r>
    </w:p>
    <w:p w14:paraId="00EB384B" w14:textId="77777777" w:rsidR="009737C4" w:rsidRDefault="009737C4" w:rsidP="009737C4">
      <w:pPr>
        <w:spacing w:line="360" w:lineRule="auto"/>
        <w:ind w:left="720" w:right="720"/>
        <w:contextualSpacing/>
        <w:rPr>
          <w:rFonts w:asciiTheme="minorHAnsi" w:hAnsiTheme="minorHAnsi"/>
          <w:sz w:val="22"/>
          <w:szCs w:val="22"/>
        </w:rPr>
      </w:pPr>
      <w:r>
        <w:rPr>
          <w:rFonts w:asciiTheme="minorHAnsi" w:hAnsiTheme="minorHAnsi"/>
          <w:sz w:val="22"/>
          <w:szCs w:val="22"/>
        </w:rPr>
        <w:t>To Mr. W. Wetmore, Fulton Street Meeting:</w:t>
      </w:r>
    </w:p>
    <w:p w14:paraId="5ADB3AB5" w14:textId="77777777" w:rsidR="009737C4" w:rsidRPr="00604D6A" w:rsidRDefault="009737C4" w:rsidP="009737C4">
      <w:pPr>
        <w:spacing w:line="360" w:lineRule="auto"/>
        <w:ind w:left="720" w:right="720"/>
        <w:contextualSpacing/>
        <w:rPr>
          <w:rFonts w:asciiTheme="minorHAnsi" w:hAnsiTheme="minorHAnsi"/>
          <w:sz w:val="22"/>
          <w:szCs w:val="22"/>
        </w:rPr>
      </w:pPr>
      <w:r w:rsidRPr="00604D6A">
        <w:rPr>
          <w:rFonts w:asciiTheme="minorHAnsi" w:hAnsiTheme="minorHAnsi"/>
          <w:sz w:val="22"/>
          <w:szCs w:val="22"/>
        </w:rPr>
        <w:t>Jayne’s Hall Daily Prayer Meeting is crowded, upwards of three thousand present; with one mind and heart they glorify our Father in heaven, for the mighty work he is doing in our city and country in the building up of saints and the conversion of sinners. The Lord hath done great things for us, whence joy to us is brought...</w:t>
      </w:r>
    </w:p>
    <w:p w14:paraId="27682B11" w14:textId="77777777" w:rsidR="009737C4" w:rsidRPr="00604D6A" w:rsidRDefault="009737C4" w:rsidP="009737C4">
      <w:pPr>
        <w:spacing w:line="360" w:lineRule="auto"/>
        <w:ind w:left="720" w:right="720"/>
        <w:contextualSpacing/>
        <w:rPr>
          <w:rFonts w:asciiTheme="minorHAnsi" w:hAnsiTheme="minorHAnsi"/>
          <w:sz w:val="22"/>
          <w:szCs w:val="22"/>
        </w:rPr>
      </w:pPr>
      <w:r w:rsidRPr="00604D6A">
        <w:rPr>
          <w:rFonts w:asciiTheme="minorHAnsi" w:hAnsiTheme="minorHAnsi"/>
          <w:sz w:val="22"/>
          <w:szCs w:val="22"/>
        </w:rPr>
        <w:t xml:space="preserve">Geo. H. Stuart, </w:t>
      </w:r>
      <w:r w:rsidRPr="00604D6A">
        <w:rPr>
          <w:rFonts w:asciiTheme="minorHAnsi" w:hAnsiTheme="minorHAnsi"/>
          <w:i/>
          <w:sz w:val="22"/>
          <w:szCs w:val="22"/>
        </w:rPr>
        <w:t>Chairman of the Meeting</w:t>
      </w:r>
      <w:r w:rsidRPr="00604D6A">
        <w:rPr>
          <w:rFonts w:asciiTheme="minorHAnsi" w:hAnsiTheme="minorHAnsi"/>
          <w:sz w:val="22"/>
          <w:szCs w:val="22"/>
        </w:rPr>
        <w:t>.</w:t>
      </w:r>
    </w:p>
    <w:p w14:paraId="6248ED09" w14:textId="77777777" w:rsidR="009737C4" w:rsidRDefault="009737C4" w:rsidP="009737C4">
      <w:pPr>
        <w:spacing w:line="360" w:lineRule="auto"/>
        <w:contextualSpacing/>
        <w:rPr>
          <w:rFonts w:asciiTheme="minorHAnsi" w:hAnsiTheme="minorHAnsi"/>
        </w:rPr>
      </w:pPr>
    </w:p>
    <w:p w14:paraId="22BA6583" w14:textId="57163026" w:rsidR="009737C4" w:rsidRDefault="009737C4" w:rsidP="009737C4">
      <w:pPr>
        <w:spacing w:line="360" w:lineRule="auto"/>
        <w:contextualSpacing/>
        <w:rPr>
          <w:rFonts w:ascii="Cambria" w:hAnsi="Cambria" w:cs="Cambria"/>
          <w:bCs/>
        </w:rPr>
      </w:pPr>
      <w:r>
        <w:rPr>
          <w:rFonts w:asciiTheme="minorHAnsi" w:hAnsiTheme="minorHAnsi"/>
        </w:rPr>
        <w:t>That reminds me of what the Bible say</w:t>
      </w:r>
      <w:r w:rsidR="007E5F92">
        <w:rPr>
          <w:rFonts w:asciiTheme="minorHAnsi" w:hAnsiTheme="minorHAnsi"/>
        </w:rPr>
        <w:t xml:space="preserve">s about the City of Samaria at </w:t>
      </w:r>
      <w:r>
        <w:rPr>
          <w:rFonts w:asciiTheme="minorHAnsi" w:hAnsiTheme="minorHAnsi"/>
        </w:rPr>
        <w:t>the outpouring that came when Philip preached Christ unto them, “</w:t>
      </w:r>
      <w:r w:rsidRPr="00A94E08">
        <w:rPr>
          <w:rFonts w:asciiTheme="minorHAnsi" w:hAnsiTheme="minorHAnsi"/>
          <w:i/>
        </w:rPr>
        <w:t>And there was great joy in that city</w:t>
      </w:r>
      <w:r>
        <w:rPr>
          <w:rFonts w:asciiTheme="minorHAnsi" w:hAnsiTheme="minorHAnsi"/>
        </w:rPr>
        <w:t>” (Acts 8:8).  Another Scripture that comes to mind is, “</w:t>
      </w:r>
      <w:r w:rsidRPr="00F05767">
        <w:rPr>
          <w:rFonts w:ascii="Cambria" w:hAnsi="Cambria" w:cs="Cambria"/>
          <w:i/>
        </w:rPr>
        <w:t>So</w:t>
      </w:r>
      <w:r w:rsidRPr="00F05767">
        <w:rPr>
          <w:rFonts w:ascii="Cambria" w:hAnsi="Cambria" w:cs="Cambria"/>
          <w:b/>
          <w:bCs/>
          <w:i/>
        </w:rPr>
        <w:t xml:space="preserve"> </w:t>
      </w:r>
      <w:r w:rsidRPr="00F05767">
        <w:rPr>
          <w:rFonts w:ascii="Cambria" w:hAnsi="Cambria" w:cs="Cambria"/>
          <w:bCs/>
          <w:i/>
        </w:rPr>
        <w:t>mightily grew the word of God</w:t>
      </w:r>
      <w:r w:rsidRPr="00F05767">
        <w:rPr>
          <w:rFonts w:ascii="Cambria" w:hAnsi="Cambria" w:cs="Cambria"/>
          <w:i/>
        </w:rPr>
        <w:t xml:space="preserve"> and prevailed</w:t>
      </w:r>
      <w:r>
        <w:rPr>
          <w:rFonts w:ascii="Cambria" w:hAnsi="Cambria" w:cs="Cambria"/>
          <w:sz w:val="32"/>
          <w:szCs w:val="32"/>
        </w:rPr>
        <w:t>” (</w:t>
      </w:r>
      <w:r w:rsidRPr="00F05767">
        <w:rPr>
          <w:rFonts w:ascii="Cambria" w:hAnsi="Cambria" w:cs="Cambria"/>
          <w:bCs/>
        </w:rPr>
        <w:t>Acts 19:20</w:t>
      </w:r>
      <w:r>
        <w:rPr>
          <w:rFonts w:ascii="Cambria" w:hAnsi="Cambria" w:cs="Cambria"/>
          <w:bCs/>
        </w:rPr>
        <w:t>).</w:t>
      </w:r>
    </w:p>
    <w:p w14:paraId="63D51400" w14:textId="77777777" w:rsidR="009737C4" w:rsidRDefault="009737C4" w:rsidP="009737C4">
      <w:pPr>
        <w:spacing w:line="360" w:lineRule="auto"/>
        <w:contextualSpacing/>
        <w:rPr>
          <w:rFonts w:ascii="Cambria" w:hAnsi="Cambria" w:cs="Cambria"/>
          <w:bCs/>
        </w:rPr>
      </w:pPr>
      <w:r>
        <w:rPr>
          <w:rFonts w:ascii="Cambria" w:hAnsi="Cambria" w:cs="Cambria"/>
          <w:bCs/>
        </w:rPr>
        <w:tab/>
        <w:t>The Prayer Meetings grew and the Holy Spirit prevailed.</w:t>
      </w:r>
    </w:p>
    <w:p w14:paraId="006D33CC" w14:textId="77777777" w:rsidR="009737C4" w:rsidRDefault="009737C4" w:rsidP="009737C4">
      <w:pPr>
        <w:spacing w:line="360" w:lineRule="auto"/>
        <w:contextualSpacing/>
        <w:rPr>
          <w:rFonts w:ascii="Cambria" w:hAnsi="Cambria" w:cs="Cambria"/>
          <w:bCs/>
        </w:rPr>
      </w:pPr>
    </w:p>
    <w:p w14:paraId="7868CCE2" w14:textId="77777777" w:rsidR="009737C4" w:rsidRDefault="009737C4" w:rsidP="009737C4">
      <w:pPr>
        <w:spacing w:line="360" w:lineRule="auto"/>
        <w:contextualSpacing/>
        <w:jc w:val="center"/>
        <w:rPr>
          <w:rFonts w:ascii="Cambria" w:hAnsi="Cambria" w:cs="Cambria"/>
          <w:bCs/>
        </w:rPr>
      </w:pPr>
      <w:r>
        <w:rPr>
          <w:rFonts w:ascii="Cambria" w:hAnsi="Cambria" w:cs="Cambria"/>
          <w:bCs/>
        </w:rPr>
        <w:t>Prayer and Power</w:t>
      </w:r>
    </w:p>
    <w:p w14:paraId="6788E7A5" w14:textId="77777777" w:rsidR="009737C4" w:rsidRDefault="009737C4" w:rsidP="009737C4">
      <w:pPr>
        <w:spacing w:line="360" w:lineRule="auto"/>
        <w:contextualSpacing/>
        <w:jc w:val="center"/>
        <w:rPr>
          <w:rFonts w:ascii="Cambria" w:hAnsi="Cambria" w:cs="Cambria"/>
          <w:bCs/>
        </w:rPr>
      </w:pPr>
      <w:r>
        <w:rPr>
          <w:rFonts w:ascii="Cambria" w:hAnsi="Cambria" w:cs="Cambria"/>
          <w:bCs/>
        </w:rPr>
        <w:t>Far and Wide</w:t>
      </w:r>
    </w:p>
    <w:p w14:paraId="0A2B9FC1" w14:textId="77777777" w:rsidR="009737C4" w:rsidRDefault="009737C4" w:rsidP="009737C4">
      <w:pPr>
        <w:spacing w:line="360" w:lineRule="auto"/>
        <w:contextualSpacing/>
        <w:jc w:val="center"/>
        <w:rPr>
          <w:rFonts w:ascii="Cambria" w:hAnsi="Cambria" w:cs="Cambria"/>
          <w:bCs/>
        </w:rPr>
      </w:pPr>
    </w:p>
    <w:p w14:paraId="469C576D" w14:textId="77777777" w:rsidR="009737C4" w:rsidRDefault="009737C4" w:rsidP="009737C4">
      <w:pPr>
        <w:spacing w:line="360" w:lineRule="auto"/>
        <w:contextualSpacing/>
        <w:rPr>
          <w:rFonts w:ascii="Cambria" w:hAnsi="Cambria" w:cs="Cambria"/>
          <w:bCs/>
        </w:rPr>
      </w:pPr>
      <w:r>
        <w:rPr>
          <w:rFonts w:ascii="Cambria" w:hAnsi="Cambria" w:cs="Cambria"/>
          <w:bCs/>
        </w:rPr>
        <w:tab/>
        <w:t>Wesley Duewel reports the “Prayer Meeting Fervor” with a fervor of his own that comes across in his book.</w:t>
      </w:r>
    </w:p>
    <w:p w14:paraId="76D2BFCB" w14:textId="77777777" w:rsidR="009737C4" w:rsidRDefault="009737C4" w:rsidP="009737C4">
      <w:pPr>
        <w:spacing w:line="360" w:lineRule="auto"/>
        <w:contextualSpacing/>
        <w:rPr>
          <w:rFonts w:ascii="Cambria" w:hAnsi="Cambria" w:cs="Cambria"/>
          <w:bCs/>
        </w:rPr>
      </w:pPr>
    </w:p>
    <w:p w14:paraId="0E14CEBA" w14:textId="77777777" w:rsidR="009737C4" w:rsidRPr="002931B1" w:rsidRDefault="009737C4" w:rsidP="009737C4">
      <w:pPr>
        <w:spacing w:line="360" w:lineRule="auto"/>
        <w:ind w:left="720" w:right="720"/>
        <w:contextualSpacing/>
        <w:rPr>
          <w:rFonts w:ascii="Cambria" w:hAnsi="Cambria" w:cs="Cambria"/>
          <w:bCs/>
          <w:sz w:val="22"/>
          <w:szCs w:val="22"/>
        </w:rPr>
      </w:pPr>
      <w:r w:rsidRPr="002931B1">
        <w:rPr>
          <w:rFonts w:ascii="Cambria" w:hAnsi="Cambria" w:cs="Cambria"/>
          <w:bCs/>
          <w:sz w:val="22"/>
          <w:szCs w:val="22"/>
        </w:rPr>
        <w:t>Almost simultaneously noon prayer meetings sprang up all across America in Boston, Baltimore, Washington D.C., Richmond, Charleston, Savannah, Mobile, New Orleans, Vicksburg, Memphis, St. Louis, Pittsburgh, Cincinnati, Chicago, and in a multitude of other cities, towns, and in rural areas. By the end of the fourth month, prayer fervor burned intensely across the nation...</w:t>
      </w:r>
    </w:p>
    <w:p w14:paraId="4F4B7256" w14:textId="5B410C6F" w:rsidR="009737C4" w:rsidRPr="002931B1" w:rsidRDefault="009737C4" w:rsidP="009737C4">
      <w:pPr>
        <w:spacing w:line="360" w:lineRule="auto"/>
        <w:ind w:left="720" w:right="720"/>
        <w:contextualSpacing/>
        <w:rPr>
          <w:rFonts w:ascii="Cambria" w:hAnsi="Cambria" w:cs="Cambria"/>
          <w:bCs/>
          <w:sz w:val="22"/>
          <w:szCs w:val="22"/>
        </w:rPr>
      </w:pPr>
      <w:r w:rsidRPr="002931B1">
        <w:rPr>
          <w:rFonts w:ascii="Cambria" w:hAnsi="Cambria" w:cs="Cambria"/>
          <w:bCs/>
          <w:sz w:val="22"/>
          <w:szCs w:val="22"/>
        </w:rPr>
        <w:tab/>
        <w:t xml:space="preserve">America had entered a new period of faith and prayer. Educated and uneducated, rich and poor, business leaders and common workmen — all </w:t>
      </w:r>
      <w:r w:rsidRPr="002931B1">
        <w:rPr>
          <w:rFonts w:ascii="Cambria" w:hAnsi="Cambria" w:cs="Cambria"/>
          <w:bCs/>
          <w:sz w:val="22"/>
          <w:szCs w:val="22"/>
        </w:rPr>
        <w:lastRenderedPageBreak/>
        <w:t>prayed, believed, and received answers to prayer. Even the President of the United States, Franklin Pierce, attended many of the noon prayer meetings. This was not a re</w:t>
      </w:r>
      <w:r w:rsidR="0041464A">
        <w:rPr>
          <w:rFonts w:ascii="Cambria" w:hAnsi="Cambria" w:cs="Cambria"/>
          <w:bCs/>
          <w:sz w:val="22"/>
          <w:szCs w:val="22"/>
        </w:rPr>
        <w:t>vival of powerfu</w:t>
      </w:r>
      <w:r w:rsidRPr="002931B1">
        <w:rPr>
          <w:rFonts w:ascii="Cambria" w:hAnsi="Cambria" w:cs="Cambria"/>
          <w:bCs/>
          <w:sz w:val="22"/>
          <w:szCs w:val="22"/>
        </w:rPr>
        <w:t>l preaching. This was</w:t>
      </w:r>
      <w:r w:rsidR="0041464A">
        <w:rPr>
          <w:rFonts w:ascii="Cambria" w:hAnsi="Cambria" w:cs="Cambria"/>
          <w:bCs/>
          <w:sz w:val="22"/>
          <w:szCs w:val="22"/>
        </w:rPr>
        <w:t xml:space="preserve"> a movement of earnest, powerfu</w:t>
      </w:r>
      <w:r w:rsidRPr="002931B1">
        <w:rPr>
          <w:rFonts w:ascii="Cambria" w:hAnsi="Cambria" w:cs="Cambria"/>
          <w:bCs/>
          <w:sz w:val="22"/>
          <w:szCs w:val="22"/>
        </w:rPr>
        <w:t>l, prevailing prayer.</w:t>
      </w:r>
    </w:p>
    <w:p w14:paraId="1C6E32FF" w14:textId="77777777" w:rsidR="009737C4" w:rsidRPr="002931B1" w:rsidRDefault="009737C4" w:rsidP="009737C4">
      <w:pPr>
        <w:spacing w:line="360" w:lineRule="auto"/>
        <w:ind w:left="720" w:right="720"/>
        <w:contextualSpacing/>
        <w:rPr>
          <w:rFonts w:ascii="Cambria" w:hAnsi="Cambria" w:cs="Cambria"/>
          <w:bCs/>
          <w:sz w:val="22"/>
          <w:szCs w:val="22"/>
        </w:rPr>
      </w:pPr>
      <w:r w:rsidRPr="002931B1">
        <w:rPr>
          <w:rFonts w:ascii="Cambria" w:hAnsi="Cambria" w:cs="Cambria"/>
          <w:bCs/>
          <w:sz w:val="22"/>
          <w:szCs w:val="22"/>
        </w:rPr>
        <w:tab/>
        <w:t xml:space="preserve">All people wanted was a place to pray... In some towns, nearly the entire population became saved ... </w:t>
      </w:r>
      <w:r w:rsidRPr="002931B1">
        <w:rPr>
          <w:rFonts w:ascii="Cambria" w:hAnsi="Cambria" w:cs="Cambria"/>
          <w:bCs/>
          <w:i/>
          <w:sz w:val="22"/>
          <w:szCs w:val="22"/>
        </w:rPr>
        <w:t>a spirit of prayer occupied the land, as though the church had suddenly discovered its real power</w:t>
      </w:r>
      <w:r w:rsidRPr="002931B1">
        <w:rPr>
          <w:rFonts w:ascii="Cambria" w:hAnsi="Cambria" w:cs="Cambria"/>
          <w:bCs/>
          <w:sz w:val="22"/>
          <w:szCs w:val="22"/>
        </w:rPr>
        <w:t>. [The emphasis is mine! B.B.]</w:t>
      </w:r>
    </w:p>
    <w:p w14:paraId="3CB6D5F5" w14:textId="77777777" w:rsidR="00E377AB" w:rsidRDefault="009737C4" w:rsidP="009737C4">
      <w:pPr>
        <w:spacing w:line="360" w:lineRule="auto"/>
        <w:ind w:left="720" w:right="720"/>
        <w:contextualSpacing/>
        <w:rPr>
          <w:rFonts w:ascii="Cambria" w:hAnsi="Cambria" w:cs="Cambria"/>
          <w:bCs/>
          <w:sz w:val="22"/>
          <w:szCs w:val="22"/>
        </w:rPr>
      </w:pPr>
      <w:r w:rsidRPr="002931B1">
        <w:rPr>
          <w:rFonts w:ascii="Cambria" w:hAnsi="Cambria" w:cs="Cambria"/>
          <w:bCs/>
          <w:sz w:val="22"/>
          <w:szCs w:val="22"/>
        </w:rPr>
        <w:tab/>
      </w:r>
      <w:r w:rsidRPr="00C26665">
        <w:rPr>
          <w:rFonts w:ascii="Cambria" w:hAnsi="Cambria" w:cs="Cambria"/>
          <w:bCs/>
          <w:i/>
          <w:sz w:val="22"/>
          <w:szCs w:val="22"/>
        </w:rPr>
        <w:t>The Presbyterian Magazine</w:t>
      </w:r>
      <w:r w:rsidRPr="002931B1">
        <w:rPr>
          <w:rFonts w:ascii="Cambria" w:hAnsi="Cambria" w:cs="Cambria"/>
          <w:bCs/>
          <w:sz w:val="22"/>
          <w:szCs w:val="22"/>
        </w:rPr>
        <w:t xml:space="preserve"> reported that as of May there had been fifty thousand converts of the revival. In February, a New York Methodist magazine reported a total of eight thousand conversions in Methodist meetings in one week. The Louisville daily paper reported seventeen thousand Baptist conversions in three weeks during the month of March. And according to a June statement, the conversion figures stood at 96,216 — and still counting.</w:t>
      </w:r>
    </w:p>
    <w:p w14:paraId="4924F694" w14:textId="77777777" w:rsidR="00E377AB" w:rsidRDefault="00E377AB" w:rsidP="009737C4">
      <w:pPr>
        <w:spacing w:line="360" w:lineRule="auto"/>
        <w:ind w:left="720" w:right="720"/>
        <w:contextualSpacing/>
        <w:rPr>
          <w:rFonts w:ascii="Cambria" w:hAnsi="Cambria" w:cs="Cambria"/>
          <w:bCs/>
          <w:sz w:val="22"/>
          <w:szCs w:val="22"/>
        </w:rPr>
      </w:pPr>
      <w:r>
        <w:rPr>
          <w:rFonts w:ascii="Cambria" w:hAnsi="Cambria" w:cs="Cambria"/>
          <w:bCs/>
          <w:sz w:val="22"/>
          <w:szCs w:val="22"/>
        </w:rPr>
        <w:tab/>
        <w:t>...For six to eight weeks during the height of the revival, some fifty thousand people were converted weekly. The average for two whole years was ten thousand new converts joining the churches each week.</w:t>
      </w:r>
    </w:p>
    <w:p w14:paraId="182A4D4D" w14:textId="77777777" w:rsidR="00822A67" w:rsidRDefault="00E377AB" w:rsidP="009737C4">
      <w:pPr>
        <w:spacing w:line="360" w:lineRule="auto"/>
        <w:ind w:left="720" w:right="720"/>
        <w:contextualSpacing/>
        <w:rPr>
          <w:rFonts w:ascii="Cambria" w:hAnsi="Cambria" w:cs="Cambria"/>
          <w:bCs/>
          <w:sz w:val="22"/>
          <w:szCs w:val="22"/>
        </w:rPr>
      </w:pPr>
      <w:r>
        <w:rPr>
          <w:rFonts w:ascii="Cambria" w:hAnsi="Cambria" w:cs="Cambria"/>
          <w:bCs/>
          <w:sz w:val="22"/>
          <w:szCs w:val="22"/>
        </w:rPr>
        <w:tab/>
        <w:t>The Washington National Intelligencer reported that in several New England towns not a single unconverted person could be found. State after state reported sweeping revival</w:t>
      </w:r>
      <w:r w:rsidR="00822A67">
        <w:rPr>
          <w:rFonts w:ascii="Cambria" w:hAnsi="Cambria" w:cs="Cambria"/>
          <w:bCs/>
          <w:sz w:val="22"/>
          <w:szCs w:val="22"/>
        </w:rPr>
        <w:t>...</w:t>
      </w:r>
    </w:p>
    <w:p w14:paraId="798BD369" w14:textId="6BCDCE8D" w:rsidR="00822A67" w:rsidRDefault="00822A67" w:rsidP="003A4F57">
      <w:pPr>
        <w:spacing w:line="360" w:lineRule="auto"/>
        <w:ind w:left="720" w:right="720"/>
        <w:contextualSpacing/>
        <w:rPr>
          <w:rFonts w:ascii="Cambria" w:hAnsi="Cambria" w:cs="Cambria"/>
          <w:bCs/>
          <w:sz w:val="22"/>
          <w:szCs w:val="22"/>
        </w:rPr>
        <w:sectPr w:rsidR="00822A67" w:rsidSect="008905F6">
          <w:headerReference w:type="even" r:id="rId7"/>
          <w:headerReference w:type="default" r:id="rId8"/>
          <w:footnotePr>
            <w:numStart w:val="11"/>
          </w:footnotePr>
          <w:endnotePr>
            <w:numFmt w:val="decimal"/>
          </w:endnotePr>
          <w:type w:val="continuous"/>
          <w:pgSz w:w="12240" w:h="15840"/>
          <w:pgMar w:top="1440" w:right="1800" w:bottom="1440" w:left="1800" w:header="720" w:footer="720" w:gutter="0"/>
          <w:pgNumType w:start="86"/>
          <w:cols w:space="720"/>
          <w:docGrid w:linePitch="360"/>
        </w:sectPr>
      </w:pPr>
      <w:r>
        <w:rPr>
          <w:rFonts w:ascii="Cambria" w:hAnsi="Cambria" w:cs="Cambria"/>
          <w:bCs/>
          <w:sz w:val="22"/>
          <w:szCs w:val="22"/>
        </w:rPr>
        <w:tab/>
        <w:t>Of the thirty million people living in the United States, nearly two million were won to Christ during the revival. The moral change was so great across the country that the Louisville, Kentucky, daily paper reported that the millennium had arrived</w:t>
      </w:r>
      <w:r w:rsidR="003A4F57">
        <w:rPr>
          <w:rFonts w:ascii="Cambria" w:hAnsi="Cambria" w:cs="Cambria"/>
          <w:bCs/>
          <w:sz w:val="22"/>
          <w:szCs w:val="22"/>
        </w:rPr>
        <w:t>.</w:t>
      </w:r>
      <w:r w:rsidR="003A4F57">
        <w:rPr>
          <w:rStyle w:val="EndnoteReference"/>
          <w:rFonts w:ascii="Cambria" w:hAnsi="Cambria" w:cs="Cambria"/>
          <w:bCs/>
          <w:sz w:val="22"/>
          <w:szCs w:val="22"/>
        </w:rPr>
        <w:endnoteReference w:id="11"/>
      </w:r>
      <w:r w:rsidR="009737C4" w:rsidRPr="002931B1">
        <w:rPr>
          <w:rFonts w:ascii="Cambria" w:hAnsi="Cambria" w:cs="Cambria"/>
          <w:bCs/>
          <w:sz w:val="22"/>
          <w:szCs w:val="22"/>
        </w:rPr>
        <w:t xml:space="preserve"> </w:t>
      </w:r>
    </w:p>
    <w:p w14:paraId="4AA72DBD" w14:textId="27F19271" w:rsidR="009737C4" w:rsidRPr="002931B1" w:rsidRDefault="009737C4" w:rsidP="009737C4">
      <w:pPr>
        <w:spacing w:line="360" w:lineRule="auto"/>
        <w:ind w:left="720" w:right="720"/>
        <w:contextualSpacing/>
        <w:rPr>
          <w:rFonts w:ascii="Cambria" w:hAnsi="Cambria" w:cs="Cambria"/>
          <w:bCs/>
          <w:sz w:val="22"/>
          <w:szCs w:val="22"/>
        </w:rPr>
      </w:pPr>
    </w:p>
    <w:p w14:paraId="6E2241DA" w14:textId="43EBCE10" w:rsidR="009737C4" w:rsidRDefault="00637CA1" w:rsidP="009737C4">
      <w:pPr>
        <w:spacing w:line="360" w:lineRule="auto"/>
      </w:pPr>
      <w:r>
        <w:t>Imagine that! Thinking the Millennium had arrived. I believe that in the next Great Awakening we will think that the Lord is soon to arrive!</w:t>
      </w:r>
      <w:bookmarkStart w:id="0" w:name="_GoBack"/>
      <w:bookmarkEnd w:id="0"/>
    </w:p>
    <w:sectPr w:rsidR="009737C4" w:rsidSect="008905F6">
      <w:endnotePr>
        <w:numFmt w:val="decimal"/>
      </w:endnotePr>
      <w:type w:val="continuous"/>
      <w:pgSz w:w="12240" w:h="15840"/>
      <w:pgMar w:top="1440" w:right="1800" w:bottom="1440" w:left="1800" w:header="720" w:footer="720" w:gutter="0"/>
      <w:pgNumType w:start="86"/>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5F610A" w14:textId="77777777" w:rsidR="007E181E" w:rsidRDefault="007E181E" w:rsidP="00986F4B">
      <w:r>
        <w:separator/>
      </w:r>
    </w:p>
  </w:endnote>
  <w:endnote w:type="continuationSeparator" w:id="0">
    <w:p w14:paraId="0B623048" w14:textId="77777777" w:rsidR="007E181E" w:rsidRDefault="007E181E" w:rsidP="00986F4B">
      <w:r>
        <w:continuationSeparator/>
      </w:r>
    </w:p>
  </w:endnote>
  <w:endnote w:id="1">
    <w:p w14:paraId="6B3D263B" w14:textId="77777777" w:rsidR="007E181E" w:rsidRDefault="007E181E">
      <w:pPr>
        <w:pStyle w:val="EndnoteText"/>
      </w:pPr>
      <w:r>
        <w:rPr>
          <w:rStyle w:val="EndnoteReference"/>
        </w:rPr>
        <w:endnoteRef/>
      </w:r>
      <w:r>
        <w:t xml:space="preserve"> </w:t>
      </w:r>
      <w:r w:rsidRPr="0041464A">
        <w:rPr>
          <w:i/>
        </w:rPr>
        <w:t>Revival Fire,</w:t>
      </w:r>
      <w:r>
        <w:t xml:space="preserve"> Wesley Duewel, Zondervan, Grand Rapids, MI.</w:t>
      </w:r>
    </w:p>
  </w:endnote>
  <w:endnote w:id="2">
    <w:p w14:paraId="23F097C7" w14:textId="2E4D5CF7" w:rsidR="007E181E" w:rsidRDefault="007E181E" w:rsidP="009737C4">
      <w:pPr>
        <w:pStyle w:val="EndnoteText"/>
      </w:pPr>
      <w:r>
        <w:rPr>
          <w:rStyle w:val="EndnoteReference"/>
        </w:rPr>
        <w:endnoteRef/>
      </w:r>
      <w:r>
        <w:t xml:space="preserve"> Ibid. p. 92.</w:t>
      </w:r>
    </w:p>
  </w:endnote>
  <w:endnote w:id="3">
    <w:p w14:paraId="5FFB67F6" w14:textId="4F7924DA" w:rsidR="007E181E" w:rsidRDefault="007E181E" w:rsidP="009737C4">
      <w:pPr>
        <w:pStyle w:val="EndnoteText"/>
      </w:pPr>
      <w:r>
        <w:rPr>
          <w:rStyle w:val="EndnoteReference"/>
        </w:rPr>
        <w:endnoteRef/>
      </w:r>
      <w:r>
        <w:t xml:space="preserve"> </w:t>
      </w:r>
      <w:r w:rsidRPr="00007795">
        <w:rPr>
          <w:i/>
        </w:rPr>
        <w:t>The Memoirs of Charles G. Finney</w:t>
      </w:r>
      <w:r>
        <w:t>, Garth M. Rosell and Richard A.G. Dupuis, ed., Zondervan, Grand Rapids, MI. 1989, p.80.</w:t>
      </w:r>
    </w:p>
  </w:endnote>
  <w:endnote w:id="4">
    <w:p w14:paraId="4AD02AD3" w14:textId="07230E2A" w:rsidR="007E181E" w:rsidRDefault="007E181E" w:rsidP="009737C4">
      <w:pPr>
        <w:pStyle w:val="EndnoteText"/>
      </w:pPr>
      <w:r>
        <w:rPr>
          <w:rStyle w:val="EndnoteReference"/>
        </w:rPr>
        <w:endnoteRef/>
      </w:r>
      <w:r>
        <w:t xml:space="preserve"> </w:t>
      </w:r>
      <w:r w:rsidRPr="00EC13D6">
        <w:rPr>
          <w:i/>
        </w:rPr>
        <w:t>The New York City Noon Prayer Meeting, A Simple Prayer Meeting that Changed the World</w:t>
      </w:r>
      <w:r>
        <w:t>, Talbot W. Chambers, Published by Campus Renewal Ministries, 2009, 2421 San Antonio St., Suite B, Austin TX. Reprinted with permission from Global Harvest Ministries, Colorado Springs, CO. p. 25.</w:t>
      </w:r>
    </w:p>
  </w:endnote>
  <w:endnote w:id="5">
    <w:p w14:paraId="2F07AE0E" w14:textId="725E481E" w:rsidR="007E181E" w:rsidRDefault="007E181E" w:rsidP="009737C4">
      <w:pPr>
        <w:pStyle w:val="EndnoteText"/>
      </w:pPr>
      <w:r>
        <w:rPr>
          <w:rStyle w:val="EndnoteReference"/>
        </w:rPr>
        <w:endnoteRef/>
      </w:r>
      <w:r>
        <w:t xml:space="preserve"> Ibid. p. 29.</w:t>
      </w:r>
    </w:p>
  </w:endnote>
  <w:endnote w:id="6">
    <w:p w14:paraId="54AD1AEA" w14:textId="3798BE0F" w:rsidR="007E181E" w:rsidRDefault="007E181E" w:rsidP="009737C4">
      <w:pPr>
        <w:pStyle w:val="EndnoteText"/>
      </w:pPr>
      <w:r>
        <w:rPr>
          <w:rStyle w:val="EndnoteReference"/>
        </w:rPr>
        <w:endnoteRef/>
      </w:r>
      <w:r>
        <w:t xml:space="preserve"> </w:t>
      </w:r>
      <w:r w:rsidRPr="00306D26">
        <w:rPr>
          <w:i/>
        </w:rPr>
        <w:t>Revival Fires,</w:t>
      </w:r>
      <w:r>
        <w:t xml:space="preserve"> Wesley Duewel. pp. 128, 129.</w:t>
      </w:r>
    </w:p>
  </w:endnote>
  <w:endnote w:id="7">
    <w:p w14:paraId="0FEE55F5" w14:textId="66ABADF1" w:rsidR="007E181E" w:rsidRDefault="007E181E" w:rsidP="009737C4">
      <w:pPr>
        <w:pStyle w:val="EndnoteText"/>
      </w:pPr>
      <w:r>
        <w:rPr>
          <w:rStyle w:val="EndnoteReference"/>
        </w:rPr>
        <w:endnoteRef/>
      </w:r>
      <w:r>
        <w:t xml:space="preserve"> </w:t>
      </w:r>
      <w:r w:rsidRPr="00332265">
        <w:rPr>
          <w:i/>
        </w:rPr>
        <w:t>NYC Noon Prayer Meeting</w:t>
      </w:r>
      <w:r>
        <w:t>. pp. 86, 87.</w:t>
      </w:r>
    </w:p>
  </w:endnote>
  <w:endnote w:id="8">
    <w:p w14:paraId="45644E67" w14:textId="3614044D" w:rsidR="007E181E" w:rsidRDefault="007E181E" w:rsidP="009737C4">
      <w:pPr>
        <w:pStyle w:val="EndnoteText"/>
      </w:pPr>
      <w:r>
        <w:rPr>
          <w:rStyle w:val="EndnoteReference"/>
        </w:rPr>
        <w:endnoteRef/>
      </w:r>
      <w:r>
        <w:t xml:space="preserve"> Ibid. p. 47</w:t>
      </w:r>
    </w:p>
  </w:endnote>
  <w:endnote w:id="9">
    <w:p w14:paraId="34209A50" w14:textId="230906C2" w:rsidR="007E181E" w:rsidRDefault="007E181E" w:rsidP="009737C4">
      <w:pPr>
        <w:pStyle w:val="EndnoteText"/>
      </w:pPr>
      <w:r>
        <w:rPr>
          <w:rStyle w:val="EndnoteReference"/>
        </w:rPr>
        <w:endnoteRef/>
      </w:r>
      <w:r>
        <w:t xml:space="preserve"> Ibid. p. 47</w:t>
      </w:r>
    </w:p>
  </w:endnote>
  <w:endnote w:id="10">
    <w:p w14:paraId="1462A75C" w14:textId="062BEC15" w:rsidR="007E181E" w:rsidRDefault="007E181E">
      <w:pPr>
        <w:pStyle w:val="EndnoteText"/>
      </w:pPr>
      <w:r>
        <w:rPr>
          <w:rStyle w:val="EndnoteReference"/>
        </w:rPr>
        <w:endnoteRef/>
      </w:r>
      <w:r>
        <w:t xml:space="preserve"> Ibid. p. 48</w:t>
      </w:r>
    </w:p>
  </w:endnote>
  <w:endnote w:id="11">
    <w:p w14:paraId="5179F241" w14:textId="727A6439" w:rsidR="007E181E" w:rsidRDefault="007E181E">
      <w:pPr>
        <w:pStyle w:val="EndnoteText"/>
      </w:pPr>
      <w:r>
        <w:rPr>
          <w:rStyle w:val="EndnoteReference"/>
        </w:rPr>
        <w:endnoteRef/>
      </w:r>
      <w:r>
        <w:t xml:space="preserve"> </w:t>
      </w:r>
      <w:r w:rsidRPr="007E181E">
        <w:rPr>
          <w:i/>
        </w:rPr>
        <w:t>Rev</w:t>
      </w:r>
      <w:r>
        <w:rPr>
          <w:i/>
        </w:rPr>
        <w:t>i</w:t>
      </w:r>
      <w:r w:rsidRPr="007E181E">
        <w:rPr>
          <w:i/>
        </w:rPr>
        <w:t>val Fires,</w:t>
      </w:r>
      <w:r>
        <w:t xml:space="preserve"> Wesley Duewel. pp. 129-131</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Goudy Old Style">
    <w:panose1 w:val="020205020503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4543E7" w14:textId="77777777" w:rsidR="007E181E" w:rsidRDefault="007E181E" w:rsidP="00986F4B">
      <w:r>
        <w:separator/>
      </w:r>
    </w:p>
  </w:footnote>
  <w:footnote w:type="continuationSeparator" w:id="0">
    <w:p w14:paraId="6749C163" w14:textId="77777777" w:rsidR="007E181E" w:rsidRDefault="007E181E" w:rsidP="00986F4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5573E9" w14:textId="77777777" w:rsidR="007E181E" w:rsidRDefault="007E181E" w:rsidP="00986F4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4C7407" w14:textId="77777777" w:rsidR="007E181E" w:rsidRDefault="007E181E" w:rsidP="00986F4B">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552588" w14:textId="77777777" w:rsidR="007E181E" w:rsidRDefault="007E181E" w:rsidP="00986F4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37CA1">
      <w:rPr>
        <w:rStyle w:val="PageNumber"/>
        <w:noProof/>
      </w:rPr>
      <w:t>86</w:t>
    </w:r>
    <w:r>
      <w:rPr>
        <w:rStyle w:val="PageNumber"/>
      </w:rPr>
      <w:fldChar w:fldCharType="end"/>
    </w:r>
  </w:p>
  <w:p w14:paraId="4F8DA56D" w14:textId="77777777" w:rsidR="007E181E" w:rsidRDefault="007E181E" w:rsidP="00986F4B">
    <w:pPr>
      <w:pStyle w:val="Header"/>
      <w:ind w:right="360"/>
    </w:pPr>
    <w:r>
      <w:t>FIRST OF ALL</w:t>
    </w:r>
  </w:p>
  <w:p w14:paraId="08102A55" w14:textId="77777777" w:rsidR="007E181E" w:rsidRDefault="007E181E">
    <w:pPr>
      <w:pStyle w:val="Header"/>
    </w:pPr>
    <w:r>
      <w:t>And The Awakenings</w:t>
    </w:r>
  </w:p>
  <w:p w14:paraId="6F34A949" w14:textId="011DFFA1" w:rsidR="007E181E" w:rsidRDefault="007E181E" w:rsidP="009737C4">
    <w:pPr>
      <w:pStyle w:val="Header"/>
      <w:jc w:val="both"/>
    </w:pPr>
    <w:r>
      <w:t>Chapter 16, An Awakening of Prayer</w:t>
    </w:r>
  </w:p>
  <w:p w14:paraId="524F4E61" w14:textId="77777777" w:rsidR="007E181E" w:rsidRDefault="007E18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numStart w:val="11"/>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F4B"/>
    <w:rsid w:val="00080F1A"/>
    <w:rsid w:val="000834E2"/>
    <w:rsid w:val="001A5262"/>
    <w:rsid w:val="00287F0B"/>
    <w:rsid w:val="00354BCC"/>
    <w:rsid w:val="003716C0"/>
    <w:rsid w:val="0038200F"/>
    <w:rsid w:val="003A4F57"/>
    <w:rsid w:val="0041464A"/>
    <w:rsid w:val="0044252E"/>
    <w:rsid w:val="00637CA1"/>
    <w:rsid w:val="00660978"/>
    <w:rsid w:val="006A652E"/>
    <w:rsid w:val="00785DED"/>
    <w:rsid w:val="007E181E"/>
    <w:rsid w:val="007E5F92"/>
    <w:rsid w:val="0081588E"/>
    <w:rsid w:val="00822A67"/>
    <w:rsid w:val="00851E65"/>
    <w:rsid w:val="008905F6"/>
    <w:rsid w:val="008C1F02"/>
    <w:rsid w:val="009737C4"/>
    <w:rsid w:val="00986F4B"/>
    <w:rsid w:val="00B25B92"/>
    <w:rsid w:val="00B750EF"/>
    <w:rsid w:val="00C35955"/>
    <w:rsid w:val="00CD4B01"/>
    <w:rsid w:val="00D23FC1"/>
    <w:rsid w:val="00E076D2"/>
    <w:rsid w:val="00E13BC9"/>
    <w:rsid w:val="00E377AB"/>
    <w:rsid w:val="00ED566B"/>
    <w:rsid w:val="00F1773C"/>
    <w:rsid w:val="00F549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2D25B3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F4B"/>
    <w:pPr>
      <w:tabs>
        <w:tab w:val="center" w:pos="4320"/>
        <w:tab w:val="right" w:pos="8640"/>
      </w:tabs>
    </w:pPr>
  </w:style>
  <w:style w:type="character" w:customStyle="1" w:styleId="HeaderChar">
    <w:name w:val="Header Char"/>
    <w:basedOn w:val="DefaultParagraphFont"/>
    <w:link w:val="Header"/>
    <w:uiPriority w:val="99"/>
    <w:rsid w:val="00986F4B"/>
  </w:style>
  <w:style w:type="paragraph" w:styleId="Footer">
    <w:name w:val="footer"/>
    <w:basedOn w:val="Normal"/>
    <w:link w:val="FooterChar"/>
    <w:uiPriority w:val="99"/>
    <w:unhideWhenUsed/>
    <w:rsid w:val="00986F4B"/>
    <w:pPr>
      <w:tabs>
        <w:tab w:val="center" w:pos="4320"/>
        <w:tab w:val="right" w:pos="8640"/>
      </w:tabs>
    </w:pPr>
  </w:style>
  <w:style w:type="character" w:customStyle="1" w:styleId="FooterChar">
    <w:name w:val="Footer Char"/>
    <w:basedOn w:val="DefaultParagraphFont"/>
    <w:link w:val="Footer"/>
    <w:uiPriority w:val="99"/>
    <w:rsid w:val="00986F4B"/>
  </w:style>
  <w:style w:type="character" w:styleId="PageNumber">
    <w:name w:val="page number"/>
    <w:basedOn w:val="DefaultParagraphFont"/>
    <w:uiPriority w:val="99"/>
    <w:semiHidden/>
    <w:unhideWhenUsed/>
    <w:rsid w:val="00986F4B"/>
  </w:style>
  <w:style w:type="paragraph" w:styleId="NormalWeb">
    <w:name w:val="Normal (Web)"/>
    <w:basedOn w:val="Normal"/>
    <w:uiPriority w:val="99"/>
    <w:unhideWhenUsed/>
    <w:rsid w:val="009737C4"/>
    <w:pPr>
      <w:spacing w:before="100" w:beforeAutospacing="1" w:after="100" w:afterAutospacing="1"/>
    </w:pPr>
    <w:rPr>
      <w:rFonts w:ascii="Times" w:hAnsi="Times"/>
      <w:color w:val="auto"/>
      <w:sz w:val="20"/>
      <w:szCs w:val="20"/>
    </w:rPr>
  </w:style>
  <w:style w:type="paragraph" w:styleId="EndnoteText">
    <w:name w:val="endnote text"/>
    <w:basedOn w:val="Normal"/>
    <w:link w:val="EndnoteTextChar"/>
    <w:uiPriority w:val="99"/>
    <w:unhideWhenUsed/>
    <w:rsid w:val="009737C4"/>
  </w:style>
  <w:style w:type="character" w:customStyle="1" w:styleId="EndnoteTextChar">
    <w:name w:val="Endnote Text Char"/>
    <w:basedOn w:val="DefaultParagraphFont"/>
    <w:link w:val="EndnoteText"/>
    <w:uiPriority w:val="99"/>
    <w:rsid w:val="009737C4"/>
  </w:style>
  <w:style w:type="character" w:styleId="EndnoteReference">
    <w:name w:val="endnote reference"/>
    <w:basedOn w:val="DefaultParagraphFont"/>
    <w:uiPriority w:val="99"/>
    <w:unhideWhenUsed/>
    <w:rsid w:val="009737C4"/>
    <w:rPr>
      <w:vertAlign w:val="superscript"/>
    </w:rPr>
  </w:style>
  <w:style w:type="paragraph" w:styleId="FootnoteText">
    <w:name w:val="footnote text"/>
    <w:basedOn w:val="Normal"/>
    <w:link w:val="FootnoteTextChar"/>
    <w:uiPriority w:val="99"/>
    <w:unhideWhenUsed/>
    <w:rsid w:val="00822A67"/>
  </w:style>
  <w:style w:type="character" w:customStyle="1" w:styleId="FootnoteTextChar">
    <w:name w:val="Footnote Text Char"/>
    <w:basedOn w:val="DefaultParagraphFont"/>
    <w:link w:val="FootnoteText"/>
    <w:uiPriority w:val="99"/>
    <w:rsid w:val="00822A67"/>
  </w:style>
  <w:style w:type="character" w:styleId="FootnoteReference">
    <w:name w:val="footnote reference"/>
    <w:basedOn w:val="DefaultParagraphFont"/>
    <w:uiPriority w:val="99"/>
    <w:unhideWhenUsed/>
    <w:rsid w:val="00822A67"/>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6F4B"/>
    <w:pPr>
      <w:tabs>
        <w:tab w:val="center" w:pos="4320"/>
        <w:tab w:val="right" w:pos="8640"/>
      </w:tabs>
    </w:pPr>
  </w:style>
  <w:style w:type="character" w:customStyle="1" w:styleId="HeaderChar">
    <w:name w:val="Header Char"/>
    <w:basedOn w:val="DefaultParagraphFont"/>
    <w:link w:val="Header"/>
    <w:uiPriority w:val="99"/>
    <w:rsid w:val="00986F4B"/>
  </w:style>
  <w:style w:type="paragraph" w:styleId="Footer">
    <w:name w:val="footer"/>
    <w:basedOn w:val="Normal"/>
    <w:link w:val="FooterChar"/>
    <w:uiPriority w:val="99"/>
    <w:unhideWhenUsed/>
    <w:rsid w:val="00986F4B"/>
    <w:pPr>
      <w:tabs>
        <w:tab w:val="center" w:pos="4320"/>
        <w:tab w:val="right" w:pos="8640"/>
      </w:tabs>
    </w:pPr>
  </w:style>
  <w:style w:type="character" w:customStyle="1" w:styleId="FooterChar">
    <w:name w:val="Footer Char"/>
    <w:basedOn w:val="DefaultParagraphFont"/>
    <w:link w:val="Footer"/>
    <w:uiPriority w:val="99"/>
    <w:rsid w:val="00986F4B"/>
  </w:style>
  <w:style w:type="character" w:styleId="PageNumber">
    <w:name w:val="page number"/>
    <w:basedOn w:val="DefaultParagraphFont"/>
    <w:uiPriority w:val="99"/>
    <w:semiHidden/>
    <w:unhideWhenUsed/>
    <w:rsid w:val="00986F4B"/>
  </w:style>
  <w:style w:type="paragraph" w:styleId="NormalWeb">
    <w:name w:val="Normal (Web)"/>
    <w:basedOn w:val="Normal"/>
    <w:uiPriority w:val="99"/>
    <w:unhideWhenUsed/>
    <w:rsid w:val="009737C4"/>
    <w:pPr>
      <w:spacing w:before="100" w:beforeAutospacing="1" w:after="100" w:afterAutospacing="1"/>
    </w:pPr>
    <w:rPr>
      <w:rFonts w:ascii="Times" w:hAnsi="Times"/>
      <w:color w:val="auto"/>
      <w:sz w:val="20"/>
      <w:szCs w:val="20"/>
    </w:rPr>
  </w:style>
  <w:style w:type="paragraph" w:styleId="EndnoteText">
    <w:name w:val="endnote text"/>
    <w:basedOn w:val="Normal"/>
    <w:link w:val="EndnoteTextChar"/>
    <w:uiPriority w:val="99"/>
    <w:unhideWhenUsed/>
    <w:rsid w:val="009737C4"/>
  </w:style>
  <w:style w:type="character" w:customStyle="1" w:styleId="EndnoteTextChar">
    <w:name w:val="Endnote Text Char"/>
    <w:basedOn w:val="DefaultParagraphFont"/>
    <w:link w:val="EndnoteText"/>
    <w:uiPriority w:val="99"/>
    <w:rsid w:val="009737C4"/>
  </w:style>
  <w:style w:type="character" w:styleId="EndnoteReference">
    <w:name w:val="endnote reference"/>
    <w:basedOn w:val="DefaultParagraphFont"/>
    <w:uiPriority w:val="99"/>
    <w:unhideWhenUsed/>
    <w:rsid w:val="009737C4"/>
    <w:rPr>
      <w:vertAlign w:val="superscript"/>
    </w:rPr>
  </w:style>
  <w:style w:type="paragraph" w:styleId="FootnoteText">
    <w:name w:val="footnote text"/>
    <w:basedOn w:val="Normal"/>
    <w:link w:val="FootnoteTextChar"/>
    <w:uiPriority w:val="99"/>
    <w:unhideWhenUsed/>
    <w:rsid w:val="00822A67"/>
  </w:style>
  <w:style w:type="character" w:customStyle="1" w:styleId="FootnoteTextChar">
    <w:name w:val="Footnote Text Char"/>
    <w:basedOn w:val="DefaultParagraphFont"/>
    <w:link w:val="FootnoteText"/>
    <w:uiPriority w:val="99"/>
    <w:rsid w:val="00822A67"/>
  </w:style>
  <w:style w:type="character" w:styleId="FootnoteReference">
    <w:name w:val="footnote reference"/>
    <w:basedOn w:val="DefaultParagraphFont"/>
    <w:uiPriority w:val="99"/>
    <w:unhideWhenUsed/>
    <w:rsid w:val="00822A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9</Pages>
  <Words>1872</Words>
  <Characters>10673</Characters>
  <Application>Microsoft Macintosh Word</Application>
  <DocSecurity>0</DocSecurity>
  <Lines>88</Lines>
  <Paragraphs>25</Paragraphs>
  <ScaleCrop>false</ScaleCrop>
  <Company>Billye Brim Ministries</Company>
  <LinksUpToDate>false</LinksUpToDate>
  <CharactersWithSpaces>12520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10</cp:revision>
  <cp:lastPrinted>2017-05-14T13:42:00Z</cp:lastPrinted>
  <dcterms:created xsi:type="dcterms:W3CDTF">2017-05-14T01:08:00Z</dcterms:created>
  <dcterms:modified xsi:type="dcterms:W3CDTF">2017-05-14T14:36:00Z</dcterms:modified>
</cp:coreProperties>
</file>