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F7E9CA" w14:textId="77777777" w:rsidR="00354BCC" w:rsidRPr="008365BF" w:rsidRDefault="00354BCC">
      <w:pPr>
        <w:rPr>
          <w:rFonts w:asciiTheme="minorHAnsi" w:hAnsiTheme="minorHAnsi"/>
        </w:rPr>
      </w:pPr>
      <w:bookmarkStart w:id="0" w:name="_GoBack"/>
    </w:p>
    <w:p w14:paraId="6FD08BCC" w14:textId="77777777" w:rsidR="001106B1" w:rsidRPr="008365BF" w:rsidRDefault="001106B1">
      <w:pPr>
        <w:rPr>
          <w:rFonts w:asciiTheme="minorHAnsi" w:hAnsiTheme="minorHAnsi"/>
        </w:rPr>
      </w:pPr>
    </w:p>
    <w:p w14:paraId="2E9011C3" w14:textId="77777777" w:rsidR="001106B1" w:rsidRPr="008365BF" w:rsidRDefault="001106B1">
      <w:pPr>
        <w:rPr>
          <w:rFonts w:asciiTheme="minorHAnsi" w:hAnsiTheme="minorHAnsi"/>
        </w:rPr>
      </w:pPr>
    </w:p>
    <w:p w14:paraId="68063B08" w14:textId="77777777" w:rsidR="001106B1" w:rsidRPr="008365BF" w:rsidRDefault="001106B1" w:rsidP="001106B1">
      <w:pPr>
        <w:jc w:val="center"/>
        <w:rPr>
          <w:rFonts w:asciiTheme="minorHAnsi" w:hAnsiTheme="minorHAnsi"/>
          <w:b/>
        </w:rPr>
      </w:pPr>
      <w:r w:rsidRPr="008365BF">
        <w:rPr>
          <w:rFonts w:asciiTheme="minorHAnsi" w:hAnsiTheme="minorHAnsi"/>
          <w:b/>
        </w:rPr>
        <w:t>Section II</w:t>
      </w:r>
    </w:p>
    <w:p w14:paraId="52138FE6" w14:textId="44325730" w:rsidR="001106B1" w:rsidRPr="008365BF" w:rsidRDefault="001106B1" w:rsidP="001106B1">
      <w:pPr>
        <w:jc w:val="center"/>
        <w:rPr>
          <w:rFonts w:asciiTheme="minorHAnsi" w:hAnsiTheme="minorHAnsi"/>
          <w:b/>
        </w:rPr>
      </w:pPr>
      <w:r w:rsidRPr="008365BF">
        <w:rPr>
          <w:rFonts w:asciiTheme="minorHAnsi" w:hAnsiTheme="minorHAnsi"/>
          <w:b/>
        </w:rPr>
        <w:t>Ezekiel Chapters 25</w:t>
      </w:r>
    </w:p>
    <w:p w14:paraId="53845D45" w14:textId="77777777" w:rsidR="001106B1" w:rsidRPr="008365BF" w:rsidRDefault="001106B1" w:rsidP="001106B1">
      <w:pPr>
        <w:jc w:val="center"/>
        <w:rPr>
          <w:rFonts w:asciiTheme="minorHAnsi" w:hAnsiTheme="minorHAnsi"/>
        </w:rPr>
      </w:pPr>
    </w:p>
    <w:p w14:paraId="17FAFD6E" w14:textId="77777777" w:rsidR="001106B1" w:rsidRPr="008365BF" w:rsidRDefault="001106B1" w:rsidP="001106B1">
      <w:pPr>
        <w:jc w:val="center"/>
        <w:rPr>
          <w:rFonts w:asciiTheme="minorHAnsi" w:hAnsiTheme="minorHAnsi"/>
        </w:rPr>
      </w:pPr>
    </w:p>
    <w:p w14:paraId="315A89A0" w14:textId="16DD32B6" w:rsidR="00385748" w:rsidRDefault="00212B4A" w:rsidP="00E92C7F">
      <w:pPr>
        <w:jc w:val="center"/>
        <w:rPr>
          <w:rFonts w:asciiTheme="minorHAnsi" w:hAnsiTheme="minorHAnsi"/>
          <w:b/>
        </w:rPr>
      </w:pPr>
      <w:r w:rsidRPr="008365BF">
        <w:rPr>
          <w:rFonts w:asciiTheme="minorHAnsi" w:hAnsiTheme="minorHAnsi"/>
          <w:b/>
        </w:rPr>
        <w:t xml:space="preserve">Judgments Against </w:t>
      </w:r>
      <w:r w:rsidR="00385748">
        <w:rPr>
          <w:rFonts w:asciiTheme="minorHAnsi" w:hAnsiTheme="minorHAnsi"/>
          <w:b/>
        </w:rPr>
        <w:t>Neighboring Nations</w:t>
      </w:r>
    </w:p>
    <w:p w14:paraId="12D924E1" w14:textId="795E901F" w:rsidR="00212B4A" w:rsidRPr="008365BF" w:rsidRDefault="00FD4DE0" w:rsidP="00E92C7F">
      <w:pPr>
        <w:jc w:val="center"/>
        <w:rPr>
          <w:rFonts w:asciiTheme="minorHAnsi" w:hAnsiTheme="minorHAnsi"/>
          <w:b/>
        </w:rPr>
      </w:pPr>
      <w:r w:rsidRPr="008365BF">
        <w:rPr>
          <w:rFonts w:asciiTheme="minorHAnsi" w:hAnsiTheme="minorHAnsi"/>
          <w:b/>
        </w:rPr>
        <w:t>Ammon, Moab, Edom, the Philistines</w:t>
      </w:r>
    </w:p>
    <w:p w14:paraId="2F687CE5" w14:textId="77777777" w:rsidR="00E92C7F" w:rsidRPr="008365BF" w:rsidRDefault="00E92C7F" w:rsidP="00E92C7F">
      <w:pPr>
        <w:jc w:val="center"/>
        <w:rPr>
          <w:rFonts w:asciiTheme="minorHAnsi" w:hAnsiTheme="minorHAnsi"/>
          <w:b/>
        </w:rPr>
      </w:pPr>
    </w:p>
    <w:p w14:paraId="568C16A9" w14:textId="77777777" w:rsidR="00C649CF" w:rsidRPr="008365BF" w:rsidRDefault="00C649CF" w:rsidP="00E92C7F">
      <w:pPr>
        <w:jc w:val="center"/>
        <w:rPr>
          <w:rFonts w:asciiTheme="minorHAnsi" w:hAnsiTheme="minorHAnsi"/>
        </w:rPr>
      </w:pPr>
    </w:p>
    <w:p w14:paraId="574E3772" w14:textId="77777777" w:rsidR="00C649CF" w:rsidRPr="008365BF" w:rsidRDefault="00C649CF" w:rsidP="00E92C7F">
      <w:pPr>
        <w:jc w:val="center"/>
        <w:rPr>
          <w:rFonts w:asciiTheme="minorHAnsi" w:hAnsiTheme="minorHAnsi"/>
        </w:rPr>
      </w:pPr>
    </w:p>
    <w:p w14:paraId="6EB1F963" w14:textId="77777777" w:rsidR="00E92C7F" w:rsidRPr="008365BF" w:rsidRDefault="00C649CF" w:rsidP="00E92C7F">
      <w:pPr>
        <w:rPr>
          <w:rFonts w:asciiTheme="minorHAnsi" w:hAnsiTheme="minorHAnsi"/>
          <w:u w:val="single"/>
        </w:rPr>
      </w:pPr>
      <w:r w:rsidRPr="008365BF">
        <w:rPr>
          <w:rFonts w:asciiTheme="minorHAnsi" w:hAnsiTheme="minorHAnsi"/>
          <w:u w:val="single"/>
        </w:rPr>
        <w:t xml:space="preserve">Dr. Billye Brim, </w:t>
      </w:r>
      <w:r w:rsidRPr="008365BF">
        <w:rPr>
          <w:rFonts w:asciiTheme="minorHAnsi" w:hAnsiTheme="minorHAnsi"/>
          <w:i/>
          <w:u w:val="single"/>
        </w:rPr>
        <w:t>Judgment of the Nations</w:t>
      </w:r>
      <w:r w:rsidRPr="008365BF">
        <w:rPr>
          <w:rFonts w:asciiTheme="minorHAnsi" w:hAnsiTheme="minorHAnsi"/>
          <w:u w:val="single"/>
        </w:rPr>
        <w:t xml:space="preserve"> for How They Treat Israel, Pages 5</w:t>
      </w:r>
      <w:r w:rsidR="0008473A" w:rsidRPr="008365BF">
        <w:rPr>
          <w:rFonts w:asciiTheme="minorHAnsi" w:hAnsiTheme="minorHAnsi"/>
          <w:u w:val="single"/>
        </w:rPr>
        <w:t>, 6</w:t>
      </w:r>
    </w:p>
    <w:p w14:paraId="3CB93729" w14:textId="77777777" w:rsidR="005A7691" w:rsidRPr="008365BF" w:rsidRDefault="005A7691" w:rsidP="00E92C7F">
      <w:pPr>
        <w:rPr>
          <w:rFonts w:asciiTheme="minorHAnsi" w:hAnsiTheme="minorHAnsi"/>
        </w:rPr>
      </w:pPr>
    </w:p>
    <w:p w14:paraId="288604D3" w14:textId="731B1623" w:rsidR="005A7691" w:rsidRPr="008365BF" w:rsidRDefault="006A405C" w:rsidP="00E92C7F">
      <w:pPr>
        <w:rPr>
          <w:rFonts w:asciiTheme="minorHAnsi" w:hAnsiTheme="minorHAnsi"/>
        </w:rPr>
      </w:pPr>
      <w:r w:rsidRPr="008365BF">
        <w:rPr>
          <w:rFonts w:asciiTheme="minorHAnsi" w:hAnsiTheme="minorHAnsi"/>
        </w:rPr>
        <w:t>T</w:t>
      </w:r>
      <w:r w:rsidR="005A7691" w:rsidRPr="008365BF">
        <w:rPr>
          <w:rFonts w:asciiTheme="minorHAnsi" w:hAnsiTheme="minorHAnsi"/>
        </w:rPr>
        <w:t xml:space="preserve">he first mention of the nations (Heb. </w:t>
      </w:r>
      <w:r w:rsidR="005A7691" w:rsidRPr="00385748">
        <w:rPr>
          <w:rFonts w:asciiTheme="minorHAnsi" w:hAnsiTheme="minorHAnsi"/>
          <w:i/>
        </w:rPr>
        <w:t>goyim</w:t>
      </w:r>
      <w:r w:rsidR="005A7691" w:rsidRPr="008365BF">
        <w:rPr>
          <w:rFonts w:asciiTheme="minorHAnsi" w:hAnsiTheme="minorHAnsi"/>
        </w:rPr>
        <w:t>) is in Genesis 10. After the flood, the chapter lists the sons of Noah’s three sons: Shem, Ham, and Yapheth. Seventy foundational nations are listed. The Lord’s will for them was, “</w:t>
      </w:r>
      <w:r w:rsidR="005A7691" w:rsidRPr="00385748">
        <w:rPr>
          <w:rFonts w:asciiTheme="minorHAnsi" w:hAnsiTheme="minorHAnsi"/>
          <w:i/>
        </w:rPr>
        <w:t>Be fruitful, and multiply, and replenish the</w:t>
      </w:r>
      <w:r w:rsidR="00385748" w:rsidRPr="00385748">
        <w:rPr>
          <w:rFonts w:asciiTheme="minorHAnsi" w:hAnsiTheme="minorHAnsi"/>
          <w:i/>
        </w:rPr>
        <w:t xml:space="preserve"> earth</w:t>
      </w:r>
      <w:r w:rsidR="00385748">
        <w:rPr>
          <w:rFonts w:asciiTheme="minorHAnsi" w:hAnsiTheme="minorHAnsi"/>
        </w:rPr>
        <w:t>” (Gen. 9:1). Under Nimrod</w:t>
      </w:r>
      <w:r w:rsidR="005A7691" w:rsidRPr="008365BF">
        <w:rPr>
          <w:rFonts w:asciiTheme="minorHAnsi" w:hAnsiTheme="minorHAnsi"/>
        </w:rPr>
        <w:t xml:space="preserve"> (Gen. 10:8-11), the nations rebelled at Babel (Gen. 11). Three hundred and </w:t>
      </w:r>
      <w:r w:rsidR="00385748">
        <w:rPr>
          <w:rFonts w:asciiTheme="minorHAnsi" w:hAnsiTheme="minorHAnsi"/>
        </w:rPr>
        <w:t>forty years after the flood, the</w:t>
      </w:r>
      <w:r w:rsidR="005A7691" w:rsidRPr="008365BF">
        <w:rPr>
          <w:rFonts w:asciiTheme="minorHAnsi" w:hAnsiTheme="minorHAnsi"/>
        </w:rPr>
        <w:t>y had not scattered but were bunched up on the plain of Shinar (Babylon). The Babylonian System began with this rebellion.</w:t>
      </w:r>
      <w:r w:rsidR="007E1971" w:rsidRPr="008365BF">
        <w:rPr>
          <w:rFonts w:asciiTheme="minorHAnsi" w:hAnsiTheme="minorHAnsi"/>
        </w:rPr>
        <w:t xml:space="preserve"> </w:t>
      </w:r>
      <w:r w:rsidR="005A7691" w:rsidRPr="008365BF">
        <w:rPr>
          <w:rFonts w:asciiTheme="minorHAnsi" w:hAnsiTheme="minorHAnsi"/>
        </w:rPr>
        <w:t>The LORD judged them</w:t>
      </w:r>
      <w:r w:rsidR="007E1971" w:rsidRPr="008365BF">
        <w:rPr>
          <w:rFonts w:asciiTheme="minorHAnsi" w:hAnsiTheme="minorHAnsi"/>
        </w:rPr>
        <w:t>, confused their language, and scattered them throughout the earth.</w:t>
      </w:r>
    </w:p>
    <w:p w14:paraId="3873DFD4" w14:textId="77777777" w:rsidR="007E1971" w:rsidRPr="008365BF" w:rsidRDefault="007E1971" w:rsidP="00E92C7F">
      <w:pPr>
        <w:rPr>
          <w:rFonts w:asciiTheme="minorHAnsi" w:hAnsiTheme="minorHAnsi"/>
        </w:rPr>
      </w:pPr>
    </w:p>
    <w:p w14:paraId="505EA54D" w14:textId="77777777" w:rsidR="007E1971" w:rsidRPr="008365BF" w:rsidRDefault="007E1971" w:rsidP="00E92C7F">
      <w:pPr>
        <w:rPr>
          <w:rFonts w:asciiTheme="minorHAnsi" w:hAnsiTheme="minorHAnsi"/>
        </w:rPr>
      </w:pPr>
      <w:r w:rsidRPr="008365BF">
        <w:rPr>
          <w:rFonts w:asciiTheme="minorHAnsi" w:hAnsiTheme="minorHAnsi"/>
        </w:rPr>
        <w:t xml:space="preserve">In Genesis 12, He introduced His separated nation, Israel. Israel was separated </w:t>
      </w:r>
      <w:r w:rsidRPr="008365BF">
        <w:rPr>
          <w:rFonts w:asciiTheme="minorHAnsi" w:hAnsiTheme="minorHAnsi"/>
          <w:i/>
        </w:rPr>
        <w:t>from</w:t>
      </w:r>
      <w:r w:rsidRPr="008365BF">
        <w:rPr>
          <w:rFonts w:asciiTheme="minorHAnsi" w:hAnsiTheme="minorHAnsi"/>
        </w:rPr>
        <w:t xml:space="preserve"> the nations and </w:t>
      </w:r>
      <w:r w:rsidRPr="008365BF">
        <w:rPr>
          <w:rFonts w:asciiTheme="minorHAnsi" w:hAnsiTheme="minorHAnsi"/>
          <w:i/>
        </w:rPr>
        <w:t>unto</w:t>
      </w:r>
      <w:r w:rsidRPr="008365BF">
        <w:rPr>
          <w:rFonts w:asciiTheme="minorHAnsi" w:hAnsiTheme="minorHAnsi"/>
        </w:rPr>
        <w:t xml:space="preserve"> God with </w:t>
      </w:r>
      <w:r w:rsidRPr="00EC0063">
        <w:rPr>
          <w:rFonts w:asciiTheme="minorHAnsi" w:hAnsiTheme="minorHAnsi"/>
          <w:i/>
        </w:rPr>
        <w:t>the call of revealing God to the nations</w:t>
      </w:r>
      <w:r w:rsidRPr="008365BF">
        <w:rPr>
          <w:rFonts w:asciiTheme="minorHAnsi" w:hAnsiTheme="minorHAnsi"/>
        </w:rPr>
        <w:t>. In God’s revelation to the church regarding Israel in Romans Chapters 9, 10, and 11, He avers that He does not change His mind regarding this calling. “</w:t>
      </w:r>
      <w:r w:rsidRPr="00385748">
        <w:rPr>
          <w:rFonts w:asciiTheme="minorHAnsi" w:hAnsiTheme="minorHAnsi"/>
          <w:i/>
        </w:rPr>
        <w:t>For the gifts and the calling of God are not repented of</w:t>
      </w:r>
      <w:r w:rsidRPr="008365BF">
        <w:rPr>
          <w:rFonts w:asciiTheme="minorHAnsi" w:hAnsiTheme="minorHAnsi"/>
        </w:rPr>
        <w:t>” (Rom. 11:29). Nations as nations, therefore are judged as to how they treat the nation with the call to reveal God to them.</w:t>
      </w:r>
    </w:p>
    <w:p w14:paraId="349A77E8" w14:textId="77777777" w:rsidR="006B5337" w:rsidRPr="008365BF" w:rsidRDefault="006B5337" w:rsidP="00E92C7F">
      <w:pPr>
        <w:rPr>
          <w:rFonts w:asciiTheme="minorHAnsi" w:hAnsiTheme="minorHAnsi"/>
        </w:rPr>
      </w:pPr>
    </w:p>
    <w:p w14:paraId="12FB7CE7" w14:textId="05209EAB" w:rsidR="00FD4DE0" w:rsidRDefault="00CB2F7A" w:rsidP="00EC0063">
      <w:pPr>
        <w:ind w:left="720"/>
        <w:rPr>
          <w:rFonts w:asciiTheme="minorHAnsi" w:hAnsiTheme="minorHAnsi"/>
        </w:rPr>
      </w:pPr>
      <w:r w:rsidRPr="008365BF">
        <w:rPr>
          <w:rFonts w:asciiTheme="minorHAnsi" w:hAnsiTheme="minorHAnsi"/>
        </w:rPr>
        <w:t>Notice that in the judgments</w:t>
      </w:r>
      <w:r w:rsidR="006B5337" w:rsidRPr="008365BF">
        <w:rPr>
          <w:rFonts w:asciiTheme="minorHAnsi" w:hAnsiTheme="minorHAnsi"/>
        </w:rPr>
        <w:t xml:space="preserve"> pronounced herein, </w:t>
      </w:r>
      <w:r w:rsidR="00EC0063">
        <w:rPr>
          <w:rFonts w:asciiTheme="minorHAnsi" w:hAnsiTheme="minorHAnsi"/>
        </w:rPr>
        <w:t xml:space="preserve">the Just </w:t>
      </w:r>
      <w:r w:rsidR="002C6FA5">
        <w:rPr>
          <w:rFonts w:asciiTheme="minorHAnsi" w:hAnsiTheme="minorHAnsi"/>
        </w:rPr>
        <w:t xml:space="preserve">God gives the </w:t>
      </w:r>
      <w:r w:rsidR="00EC0063">
        <w:rPr>
          <w:rFonts w:asciiTheme="minorHAnsi" w:hAnsiTheme="minorHAnsi"/>
        </w:rPr>
        <w:t>cause</w:t>
      </w:r>
      <w:r w:rsidR="002C6FA5">
        <w:rPr>
          <w:rFonts w:asciiTheme="minorHAnsi" w:hAnsiTheme="minorHAnsi"/>
        </w:rPr>
        <w:t xml:space="preserve"> for the judgments saying, “</w:t>
      </w:r>
      <w:r w:rsidR="002C6FA5" w:rsidRPr="006D73F3">
        <w:rPr>
          <w:rFonts w:asciiTheme="minorHAnsi" w:hAnsiTheme="minorHAnsi"/>
          <w:i/>
        </w:rPr>
        <w:t>Because....</w:t>
      </w:r>
      <w:r w:rsidR="002C6FA5">
        <w:rPr>
          <w:rFonts w:asciiTheme="minorHAnsi" w:hAnsiTheme="minorHAnsi"/>
        </w:rPr>
        <w:t xml:space="preserve">.” </w:t>
      </w:r>
    </w:p>
    <w:p w14:paraId="543550D1" w14:textId="77777777" w:rsidR="006D73F3" w:rsidRDefault="006D73F3" w:rsidP="002C6FA5">
      <w:pPr>
        <w:rPr>
          <w:rFonts w:asciiTheme="minorHAnsi" w:hAnsiTheme="minorHAnsi"/>
        </w:rPr>
      </w:pPr>
    </w:p>
    <w:p w14:paraId="1C6A4D27" w14:textId="351E81DF" w:rsidR="006D73F3" w:rsidRPr="006D73F3" w:rsidRDefault="006D73F3" w:rsidP="006D73F3">
      <w:pPr>
        <w:ind w:left="720"/>
        <w:rPr>
          <w:rFonts w:asciiTheme="minorHAnsi" w:hAnsiTheme="minorHAnsi"/>
        </w:rPr>
      </w:pPr>
      <w:r w:rsidRPr="006D73F3">
        <w:rPr>
          <w:rFonts w:ascii="Cambria" w:hAnsi="Cambria" w:cs="Cambria"/>
          <w:b/>
          <w:bCs/>
        </w:rPr>
        <w:t>Prov. 26:2</w:t>
      </w:r>
      <w:r w:rsidRPr="006D73F3">
        <w:rPr>
          <w:rFonts w:ascii="Cambria" w:hAnsi="Cambria" w:cs="Cambria"/>
        </w:rPr>
        <w:t xml:space="preserve"> ¶ As the bird by wandering, as the swallow by flying, so the curse</w:t>
      </w:r>
      <w:r w:rsidRPr="006D73F3">
        <w:rPr>
          <w:rFonts w:ascii="Cambria" w:hAnsi="Cambria" w:cs="Cambria"/>
          <w:b/>
          <w:bCs/>
        </w:rPr>
        <w:t xml:space="preserve"> causeless</w:t>
      </w:r>
      <w:r w:rsidRPr="006D73F3">
        <w:rPr>
          <w:rFonts w:ascii="Cambria" w:hAnsi="Cambria" w:cs="Cambria"/>
        </w:rPr>
        <w:t xml:space="preserve"> shall not come.</w:t>
      </w:r>
    </w:p>
    <w:p w14:paraId="6BA11F3D" w14:textId="77777777" w:rsidR="002C6FA5" w:rsidRDefault="002C6FA5" w:rsidP="002C6FA5">
      <w:pPr>
        <w:rPr>
          <w:rFonts w:asciiTheme="minorHAnsi" w:hAnsiTheme="minorHAnsi"/>
        </w:rPr>
      </w:pPr>
    </w:p>
    <w:p w14:paraId="27AC57CC" w14:textId="2ED09ED6" w:rsidR="00212B4A" w:rsidRPr="008365BF" w:rsidRDefault="00FD4DE0" w:rsidP="002700D8">
      <w:pPr>
        <w:rPr>
          <w:rFonts w:asciiTheme="minorHAnsi" w:hAnsiTheme="minorHAnsi"/>
        </w:rPr>
      </w:pPr>
      <w:r w:rsidRPr="008365BF">
        <w:rPr>
          <w:rFonts w:asciiTheme="minorHAnsi" w:hAnsiTheme="minorHAnsi"/>
        </w:rPr>
        <w:t>I.</w:t>
      </w:r>
      <w:r w:rsidRPr="008365BF">
        <w:rPr>
          <w:rFonts w:asciiTheme="minorHAnsi" w:hAnsiTheme="minorHAnsi"/>
        </w:rPr>
        <w:tab/>
      </w:r>
      <w:r w:rsidR="002700D8" w:rsidRPr="008365BF">
        <w:rPr>
          <w:rFonts w:asciiTheme="minorHAnsi" w:hAnsiTheme="minorHAnsi"/>
        </w:rPr>
        <w:t>Ammon</w:t>
      </w:r>
      <w:r w:rsidR="00595182" w:rsidRPr="008365BF">
        <w:rPr>
          <w:rFonts w:asciiTheme="minorHAnsi" w:hAnsiTheme="minorHAnsi"/>
        </w:rPr>
        <w:t xml:space="preserve"> and Moab</w:t>
      </w:r>
      <w:r w:rsidR="002700D8" w:rsidRPr="008365BF">
        <w:rPr>
          <w:rFonts w:asciiTheme="minorHAnsi" w:hAnsiTheme="minorHAnsi"/>
        </w:rPr>
        <w:t xml:space="preserve"> </w:t>
      </w:r>
    </w:p>
    <w:p w14:paraId="36571FA8" w14:textId="77777777" w:rsidR="002700D8" w:rsidRPr="008365BF" w:rsidRDefault="002700D8" w:rsidP="002700D8">
      <w:pPr>
        <w:rPr>
          <w:rFonts w:asciiTheme="minorHAnsi" w:hAnsiTheme="minorHAnsi"/>
        </w:rPr>
      </w:pPr>
    </w:p>
    <w:p w14:paraId="47664B72" w14:textId="04D0D125" w:rsidR="002700D8" w:rsidRPr="008365BF" w:rsidRDefault="002700D8" w:rsidP="002700D8">
      <w:pPr>
        <w:rPr>
          <w:rFonts w:asciiTheme="minorHAnsi" w:hAnsiTheme="minorHAnsi"/>
        </w:rPr>
      </w:pPr>
      <w:r w:rsidRPr="008365BF">
        <w:rPr>
          <w:rFonts w:asciiTheme="minorHAnsi" w:hAnsiTheme="minorHAnsi"/>
        </w:rPr>
        <w:tab/>
        <w:t>A.</w:t>
      </w:r>
      <w:r w:rsidRPr="008365BF">
        <w:rPr>
          <w:rFonts w:asciiTheme="minorHAnsi" w:hAnsiTheme="minorHAnsi"/>
        </w:rPr>
        <w:tab/>
        <w:t>Children of Lot by his daughter</w:t>
      </w:r>
      <w:r w:rsidR="00833F5E">
        <w:rPr>
          <w:rFonts w:asciiTheme="minorHAnsi" w:hAnsiTheme="minorHAnsi"/>
        </w:rPr>
        <w:t>s</w:t>
      </w:r>
    </w:p>
    <w:p w14:paraId="3A691EF8" w14:textId="77777777" w:rsidR="002700D8" w:rsidRPr="008365BF" w:rsidRDefault="002700D8" w:rsidP="002700D8">
      <w:pPr>
        <w:rPr>
          <w:rFonts w:asciiTheme="minorHAnsi" w:hAnsiTheme="minorHAnsi"/>
        </w:rPr>
      </w:pPr>
    </w:p>
    <w:p w14:paraId="66F9EF22" w14:textId="07C9ED98" w:rsidR="00833F5E" w:rsidRDefault="00833F5E" w:rsidP="002700D8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  <w:t>B.</w:t>
      </w:r>
      <w:r>
        <w:rPr>
          <w:rFonts w:asciiTheme="minorHAnsi" w:hAnsiTheme="minorHAnsi"/>
        </w:rPr>
        <w:tab/>
        <w:t xml:space="preserve">Ancient </w:t>
      </w:r>
      <w:r w:rsidR="00DB353C">
        <w:rPr>
          <w:rFonts w:asciiTheme="minorHAnsi" w:hAnsiTheme="minorHAnsi"/>
        </w:rPr>
        <w:t>territory in what is now Jordan</w:t>
      </w:r>
    </w:p>
    <w:p w14:paraId="40F27937" w14:textId="68AC9C89" w:rsidR="002700D8" w:rsidRPr="008365BF" w:rsidRDefault="00833F5E" w:rsidP="002700D8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2700D8" w:rsidRPr="008365BF">
        <w:rPr>
          <w:rFonts w:asciiTheme="minorHAnsi" w:hAnsiTheme="minorHAnsi"/>
        </w:rPr>
        <w:t>(Jordan’s capital is Amman.)</w:t>
      </w:r>
    </w:p>
    <w:p w14:paraId="190728DF" w14:textId="77777777" w:rsidR="00CB2F7A" w:rsidRPr="008365BF" w:rsidRDefault="00CB2F7A" w:rsidP="002700D8">
      <w:pPr>
        <w:rPr>
          <w:rFonts w:asciiTheme="minorHAnsi" w:hAnsiTheme="minorHAnsi"/>
        </w:rPr>
      </w:pPr>
    </w:p>
    <w:p w14:paraId="7BE83A35" w14:textId="77777777" w:rsidR="00CB2F7A" w:rsidRPr="008365BF" w:rsidRDefault="00CB2F7A" w:rsidP="006D73F3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="Cambria"/>
        </w:rPr>
      </w:pPr>
      <w:r w:rsidRPr="008365BF">
        <w:rPr>
          <w:rFonts w:asciiTheme="minorHAnsi" w:hAnsiTheme="minorHAnsi" w:cs="Cambria"/>
          <w:b/>
          <w:bCs/>
        </w:rPr>
        <w:t>Ezek. 25:2</w:t>
      </w:r>
      <w:r w:rsidRPr="008365BF">
        <w:rPr>
          <w:rFonts w:asciiTheme="minorHAnsi" w:hAnsiTheme="minorHAnsi" w:cs="Cambria"/>
        </w:rPr>
        <w:t xml:space="preserve"> Son of man, set thy face against the Ammonites, and prophesy against them; </w:t>
      </w:r>
    </w:p>
    <w:p w14:paraId="70BF1C9F" w14:textId="77777777" w:rsidR="00CB2F7A" w:rsidRPr="008365BF" w:rsidRDefault="00CB2F7A" w:rsidP="005D2F7D">
      <w:pPr>
        <w:ind w:left="2160"/>
        <w:rPr>
          <w:rFonts w:asciiTheme="minorHAnsi" w:hAnsiTheme="minorHAnsi" w:cs="Cambria"/>
        </w:rPr>
      </w:pPr>
      <w:r w:rsidRPr="008365BF">
        <w:rPr>
          <w:rFonts w:asciiTheme="minorHAnsi" w:hAnsiTheme="minorHAnsi" w:cs="Cambria"/>
          <w:b/>
          <w:bCs/>
        </w:rPr>
        <w:lastRenderedPageBreak/>
        <w:t>Ezek. 25:3</w:t>
      </w:r>
      <w:r w:rsidRPr="008365BF">
        <w:rPr>
          <w:rFonts w:asciiTheme="minorHAnsi" w:hAnsiTheme="minorHAnsi" w:cs="Cambria"/>
        </w:rPr>
        <w:t xml:space="preserve"> And say unto the Ammonites, Hear the word of the Lord GOD; Thus saith the Lord GOD; Because thou saidst, Aha, against my sanctuary, when it was profaned; and against the </w:t>
      </w:r>
    </w:p>
    <w:p w14:paraId="6D7E5C6D" w14:textId="16527B25" w:rsidR="00CB2F7A" w:rsidRPr="008365BF" w:rsidRDefault="00CB2F7A" w:rsidP="005D2F7D">
      <w:pPr>
        <w:ind w:left="2160"/>
        <w:rPr>
          <w:rFonts w:asciiTheme="minorHAnsi" w:hAnsiTheme="minorHAnsi" w:cs="Cambria"/>
        </w:rPr>
      </w:pPr>
      <w:r w:rsidRPr="008365BF">
        <w:rPr>
          <w:rFonts w:asciiTheme="minorHAnsi" w:hAnsiTheme="minorHAnsi" w:cs="Cambria"/>
        </w:rPr>
        <w:t>land of Israel, when it was desolate; and against the house of Judah, when they went into captivity;...</w:t>
      </w:r>
    </w:p>
    <w:p w14:paraId="00855675" w14:textId="77777777" w:rsidR="00CB2F7A" w:rsidRPr="008365BF" w:rsidRDefault="00CB2F7A" w:rsidP="005D2F7D">
      <w:pPr>
        <w:ind w:left="2160"/>
        <w:rPr>
          <w:rFonts w:asciiTheme="minorHAnsi" w:hAnsiTheme="minorHAnsi" w:cs="Cambria"/>
        </w:rPr>
      </w:pPr>
    </w:p>
    <w:p w14:paraId="35C764E4" w14:textId="77777777" w:rsidR="00CB2F7A" w:rsidRPr="008365BF" w:rsidRDefault="00CB2F7A" w:rsidP="005D2F7D">
      <w:pPr>
        <w:widowControl w:val="0"/>
        <w:autoSpaceDE w:val="0"/>
        <w:autoSpaceDN w:val="0"/>
        <w:adjustRightInd w:val="0"/>
        <w:ind w:left="2160"/>
        <w:rPr>
          <w:rFonts w:asciiTheme="minorHAnsi" w:hAnsiTheme="minorHAnsi" w:cs="Cambria"/>
        </w:rPr>
      </w:pPr>
      <w:r w:rsidRPr="008365BF">
        <w:rPr>
          <w:rFonts w:asciiTheme="minorHAnsi" w:hAnsiTheme="minorHAnsi" w:cs="Cambria"/>
          <w:b/>
          <w:bCs/>
        </w:rPr>
        <w:t>Ezek. 25:6</w:t>
      </w:r>
      <w:r w:rsidRPr="008365BF">
        <w:rPr>
          <w:rFonts w:asciiTheme="minorHAnsi" w:hAnsiTheme="minorHAnsi" w:cs="Cambria"/>
        </w:rPr>
        <w:t xml:space="preserve"> For thus saith the Lord GOD; Because thou hast clapped</w:t>
      </w:r>
      <w:r w:rsidRPr="008365BF">
        <w:rPr>
          <w:rFonts w:asciiTheme="minorHAnsi" w:hAnsiTheme="minorHAnsi" w:cs="Cambria"/>
          <w:i/>
          <w:iCs/>
        </w:rPr>
        <w:t xml:space="preserve"> thine</w:t>
      </w:r>
      <w:r w:rsidRPr="008365BF">
        <w:rPr>
          <w:rFonts w:asciiTheme="minorHAnsi" w:hAnsiTheme="minorHAnsi" w:cs="Cambria"/>
        </w:rPr>
        <w:t xml:space="preserve"> hands, and stamped with the feet, and rejoiced in heart with all thy despite against the land of Israel; </w:t>
      </w:r>
    </w:p>
    <w:p w14:paraId="42B7AE94" w14:textId="3D7661BC" w:rsidR="00CB2F7A" w:rsidRPr="008365BF" w:rsidRDefault="00CB2F7A" w:rsidP="005D2F7D">
      <w:pPr>
        <w:ind w:left="2160"/>
        <w:rPr>
          <w:rFonts w:asciiTheme="minorHAnsi" w:hAnsiTheme="minorHAnsi"/>
        </w:rPr>
      </w:pPr>
      <w:r w:rsidRPr="008365BF">
        <w:rPr>
          <w:rFonts w:asciiTheme="minorHAnsi" w:hAnsiTheme="minorHAnsi" w:cs="Cambria"/>
          <w:b/>
          <w:bCs/>
        </w:rPr>
        <w:t>Ezek. 25:7</w:t>
      </w:r>
      <w:r w:rsidRPr="008365BF">
        <w:rPr>
          <w:rFonts w:asciiTheme="minorHAnsi" w:hAnsiTheme="minorHAnsi" w:cs="Cambria"/>
        </w:rPr>
        <w:t xml:space="preserve"> Behold, therefore I will stretch out mine hand upon thee, land of Israel, when it was desolate; and against the house of Judah, when they went into captivity;</w:t>
      </w:r>
    </w:p>
    <w:p w14:paraId="19D8C332" w14:textId="77777777" w:rsidR="00D70037" w:rsidRPr="008365BF" w:rsidRDefault="00D70037" w:rsidP="006D73F3">
      <w:pPr>
        <w:ind w:left="1440"/>
        <w:rPr>
          <w:rFonts w:asciiTheme="minorHAnsi" w:hAnsiTheme="minorHAnsi"/>
        </w:rPr>
      </w:pPr>
    </w:p>
    <w:p w14:paraId="4DFF3058" w14:textId="44762F5D" w:rsidR="00595182" w:rsidRPr="008365BF" w:rsidRDefault="00595182" w:rsidP="002700D8">
      <w:pPr>
        <w:rPr>
          <w:rFonts w:asciiTheme="minorHAnsi" w:hAnsiTheme="minorHAnsi"/>
        </w:rPr>
      </w:pPr>
      <w:r w:rsidRPr="008365BF">
        <w:rPr>
          <w:rFonts w:asciiTheme="minorHAnsi" w:hAnsiTheme="minorHAnsi"/>
        </w:rPr>
        <w:t>II.</w:t>
      </w:r>
      <w:r w:rsidRPr="008365BF">
        <w:rPr>
          <w:rFonts w:asciiTheme="minorHAnsi" w:hAnsiTheme="minorHAnsi"/>
        </w:rPr>
        <w:tab/>
        <w:t>Edom</w:t>
      </w:r>
    </w:p>
    <w:p w14:paraId="51EE77C9" w14:textId="77777777" w:rsidR="00595182" w:rsidRPr="008365BF" w:rsidRDefault="00595182" w:rsidP="002700D8">
      <w:pPr>
        <w:rPr>
          <w:rFonts w:asciiTheme="minorHAnsi" w:hAnsiTheme="minorHAnsi"/>
        </w:rPr>
      </w:pPr>
    </w:p>
    <w:p w14:paraId="0503D85B" w14:textId="0C10402E" w:rsidR="00595182" w:rsidRDefault="00595182" w:rsidP="002700D8">
      <w:pPr>
        <w:rPr>
          <w:rFonts w:asciiTheme="minorHAnsi" w:hAnsiTheme="minorHAnsi"/>
        </w:rPr>
      </w:pPr>
      <w:r w:rsidRPr="008365BF">
        <w:rPr>
          <w:rFonts w:asciiTheme="minorHAnsi" w:hAnsiTheme="minorHAnsi"/>
        </w:rPr>
        <w:tab/>
        <w:t xml:space="preserve">A.  </w:t>
      </w:r>
      <w:r w:rsidR="00BB71D4">
        <w:rPr>
          <w:rFonts w:asciiTheme="minorHAnsi" w:hAnsiTheme="minorHAnsi"/>
        </w:rPr>
        <w:tab/>
      </w:r>
      <w:r w:rsidRPr="008365BF">
        <w:rPr>
          <w:rFonts w:asciiTheme="minorHAnsi" w:hAnsiTheme="minorHAnsi"/>
        </w:rPr>
        <w:t>Children of Esau</w:t>
      </w:r>
    </w:p>
    <w:p w14:paraId="26B4ED45" w14:textId="77777777" w:rsidR="00BB71D4" w:rsidRDefault="00BB71D4" w:rsidP="002700D8">
      <w:pPr>
        <w:rPr>
          <w:rFonts w:asciiTheme="minorHAnsi" w:hAnsiTheme="minorHAnsi"/>
        </w:rPr>
      </w:pPr>
    </w:p>
    <w:p w14:paraId="05FF33E1" w14:textId="667AD184" w:rsidR="00BB71D4" w:rsidRPr="008365BF" w:rsidRDefault="00BB71D4" w:rsidP="002700D8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B.  </w:t>
      </w:r>
      <w:r>
        <w:rPr>
          <w:rFonts w:asciiTheme="minorHAnsi" w:hAnsiTheme="minorHAnsi"/>
        </w:rPr>
        <w:tab/>
        <w:t>Ancient territory just south of Ammon and Moab</w:t>
      </w:r>
    </w:p>
    <w:p w14:paraId="7F8FDF2A" w14:textId="306FD94B" w:rsidR="00595182" w:rsidRPr="008365BF" w:rsidRDefault="00595182" w:rsidP="002700D8">
      <w:pPr>
        <w:rPr>
          <w:rFonts w:asciiTheme="minorHAnsi" w:hAnsiTheme="minorHAnsi"/>
        </w:rPr>
      </w:pPr>
      <w:r w:rsidRPr="008365BF">
        <w:rPr>
          <w:rFonts w:asciiTheme="minorHAnsi" w:hAnsiTheme="minorHAnsi"/>
        </w:rPr>
        <w:tab/>
      </w:r>
    </w:p>
    <w:p w14:paraId="0F7FAF2C" w14:textId="5B30C97D" w:rsidR="00595182" w:rsidRPr="008365BF" w:rsidRDefault="00595182" w:rsidP="002700D8">
      <w:pPr>
        <w:rPr>
          <w:rFonts w:asciiTheme="minorHAnsi" w:hAnsiTheme="minorHAnsi"/>
        </w:rPr>
      </w:pPr>
      <w:r w:rsidRPr="008365BF">
        <w:rPr>
          <w:rFonts w:asciiTheme="minorHAnsi" w:hAnsiTheme="minorHAnsi"/>
        </w:rPr>
        <w:tab/>
      </w:r>
      <w:r w:rsidR="006453DA">
        <w:rPr>
          <w:rFonts w:asciiTheme="minorHAnsi" w:hAnsiTheme="minorHAnsi"/>
        </w:rPr>
        <w:t>C</w:t>
      </w:r>
      <w:r w:rsidRPr="008365BF">
        <w:rPr>
          <w:rFonts w:asciiTheme="minorHAnsi" w:hAnsiTheme="minorHAnsi"/>
        </w:rPr>
        <w:t xml:space="preserve">.   </w:t>
      </w:r>
      <w:r w:rsidR="008365BF">
        <w:rPr>
          <w:rFonts w:asciiTheme="minorHAnsi" w:hAnsiTheme="minorHAnsi"/>
        </w:rPr>
        <w:tab/>
      </w:r>
      <w:r w:rsidRPr="008365BF">
        <w:rPr>
          <w:rFonts w:asciiTheme="minorHAnsi" w:hAnsiTheme="minorHAnsi"/>
        </w:rPr>
        <w:t xml:space="preserve">A rather widely accepted idea among religious Jews is that </w:t>
      </w:r>
    </w:p>
    <w:p w14:paraId="4DEFCF76" w14:textId="38C1EB05" w:rsidR="00595182" w:rsidRPr="008365BF" w:rsidRDefault="00595182" w:rsidP="002700D8">
      <w:pPr>
        <w:rPr>
          <w:rFonts w:asciiTheme="minorHAnsi" w:hAnsiTheme="minorHAnsi"/>
        </w:rPr>
      </w:pPr>
      <w:r w:rsidRPr="008365BF">
        <w:rPr>
          <w:rFonts w:asciiTheme="minorHAnsi" w:hAnsiTheme="minorHAnsi"/>
        </w:rPr>
        <w:tab/>
      </w:r>
      <w:r w:rsidRPr="008365BF">
        <w:rPr>
          <w:rFonts w:asciiTheme="minorHAnsi" w:hAnsiTheme="minorHAnsi"/>
        </w:rPr>
        <w:tab/>
      </w:r>
      <w:r w:rsidR="00961845">
        <w:rPr>
          <w:rFonts w:asciiTheme="minorHAnsi" w:hAnsiTheme="minorHAnsi"/>
        </w:rPr>
        <w:t xml:space="preserve">Edom </w:t>
      </w:r>
      <w:r w:rsidR="00733BA2">
        <w:rPr>
          <w:rFonts w:asciiTheme="minorHAnsi" w:hAnsiTheme="minorHAnsi"/>
        </w:rPr>
        <w:t xml:space="preserve">equates </w:t>
      </w:r>
      <w:r w:rsidR="00961845">
        <w:rPr>
          <w:rFonts w:asciiTheme="minorHAnsi" w:hAnsiTheme="minorHAnsi"/>
        </w:rPr>
        <w:t>with Rome</w:t>
      </w:r>
      <w:r w:rsidR="00733BA2">
        <w:rPr>
          <w:rFonts w:asciiTheme="minorHAnsi" w:hAnsiTheme="minorHAnsi"/>
        </w:rPr>
        <w:t xml:space="preserve">. </w:t>
      </w:r>
      <w:r w:rsidR="00EF3A35" w:rsidRPr="008365BF">
        <w:rPr>
          <w:rFonts w:asciiTheme="minorHAnsi" w:hAnsiTheme="minorHAnsi"/>
        </w:rPr>
        <w:t>I do not see this. But it could be.</w:t>
      </w:r>
    </w:p>
    <w:p w14:paraId="3A0E8B13" w14:textId="77777777" w:rsidR="00CD5398" w:rsidRPr="008365BF" w:rsidRDefault="00CD5398" w:rsidP="002700D8">
      <w:pPr>
        <w:rPr>
          <w:rFonts w:asciiTheme="minorHAnsi" w:hAnsiTheme="minorHAnsi"/>
        </w:rPr>
      </w:pPr>
    </w:p>
    <w:p w14:paraId="49F318ED" w14:textId="77777777" w:rsidR="00CD5398" w:rsidRPr="008365BF" w:rsidRDefault="00CD5398" w:rsidP="005D2F7D">
      <w:pPr>
        <w:widowControl w:val="0"/>
        <w:autoSpaceDE w:val="0"/>
        <w:autoSpaceDN w:val="0"/>
        <w:adjustRightInd w:val="0"/>
        <w:ind w:left="2160"/>
        <w:rPr>
          <w:rFonts w:asciiTheme="minorHAnsi" w:hAnsiTheme="minorHAnsi" w:cs="Cambria"/>
        </w:rPr>
      </w:pPr>
      <w:r w:rsidRPr="008365BF">
        <w:rPr>
          <w:rFonts w:asciiTheme="minorHAnsi" w:hAnsiTheme="minorHAnsi" w:cs="Cambria"/>
          <w:b/>
          <w:bCs/>
        </w:rPr>
        <w:t>Ezek. 25:12</w:t>
      </w:r>
      <w:r w:rsidRPr="008365BF">
        <w:rPr>
          <w:rFonts w:asciiTheme="minorHAnsi" w:hAnsiTheme="minorHAnsi" w:cs="Cambria"/>
        </w:rPr>
        <w:t xml:space="preserve"> Thus saith the Lord GOD; Because that Edom hath dealt against the house of Judah by taking vengeance, and hath greatly offended, and revenged himself upon them; </w:t>
      </w:r>
    </w:p>
    <w:p w14:paraId="5AFA2C58" w14:textId="1A1DCA40" w:rsidR="00CD5398" w:rsidRPr="008365BF" w:rsidRDefault="00CD5398" w:rsidP="005D2F7D">
      <w:pPr>
        <w:ind w:left="2160"/>
        <w:rPr>
          <w:rFonts w:asciiTheme="minorHAnsi" w:hAnsiTheme="minorHAnsi"/>
        </w:rPr>
      </w:pPr>
      <w:r w:rsidRPr="008365BF">
        <w:rPr>
          <w:rFonts w:asciiTheme="minorHAnsi" w:hAnsiTheme="minorHAnsi" w:cs="Cambria"/>
          <w:b/>
          <w:bCs/>
        </w:rPr>
        <w:t>Ezek. 25:13</w:t>
      </w:r>
      <w:r w:rsidRPr="008365BF">
        <w:rPr>
          <w:rFonts w:asciiTheme="minorHAnsi" w:hAnsiTheme="minorHAnsi" w:cs="Cambria"/>
        </w:rPr>
        <w:t xml:space="preserve"> Therefore thus saith the Lord GOD; I will also stretch out mine hand upon Edom,...</w:t>
      </w:r>
    </w:p>
    <w:p w14:paraId="35E52E7B" w14:textId="77777777" w:rsidR="00CD5398" w:rsidRPr="008365BF" w:rsidRDefault="00CD5398" w:rsidP="002700D8">
      <w:pPr>
        <w:rPr>
          <w:rFonts w:asciiTheme="minorHAnsi" w:hAnsiTheme="minorHAnsi"/>
        </w:rPr>
      </w:pPr>
    </w:p>
    <w:p w14:paraId="4AE6AFFD" w14:textId="367FA2AC" w:rsidR="00EF3A35" w:rsidRDefault="00EF3A35" w:rsidP="002700D8">
      <w:pPr>
        <w:rPr>
          <w:rFonts w:asciiTheme="minorHAnsi" w:hAnsiTheme="minorHAnsi"/>
        </w:rPr>
      </w:pPr>
      <w:r w:rsidRPr="008365BF">
        <w:rPr>
          <w:rFonts w:asciiTheme="minorHAnsi" w:hAnsiTheme="minorHAnsi"/>
        </w:rPr>
        <w:t>III.</w:t>
      </w:r>
      <w:r w:rsidRPr="008365BF">
        <w:rPr>
          <w:rFonts w:asciiTheme="minorHAnsi" w:hAnsiTheme="minorHAnsi"/>
        </w:rPr>
        <w:tab/>
        <w:t>Philistines</w:t>
      </w:r>
    </w:p>
    <w:p w14:paraId="79AEB6CB" w14:textId="3EA789A6" w:rsidR="006453DA" w:rsidRPr="008365BF" w:rsidRDefault="006453DA" w:rsidP="002700D8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14:paraId="599063C5" w14:textId="79D983A6" w:rsidR="00EF3A35" w:rsidRPr="008365BF" w:rsidRDefault="00EF3A35" w:rsidP="005D2F7D">
      <w:pPr>
        <w:rPr>
          <w:rFonts w:asciiTheme="minorHAnsi" w:hAnsiTheme="minorHAnsi"/>
        </w:rPr>
      </w:pPr>
      <w:r w:rsidRPr="008365BF">
        <w:rPr>
          <w:rFonts w:asciiTheme="minorHAnsi" w:hAnsiTheme="minorHAnsi"/>
        </w:rPr>
        <w:tab/>
        <w:t xml:space="preserve">A.  </w:t>
      </w:r>
      <w:r w:rsidR="006D73F3">
        <w:rPr>
          <w:rFonts w:asciiTheme="minorHAnsi" w:hAnsiTheme="minorHAnsi"/>
        </w:rPr>
        <w:tab/>
      </w:r>
      <w:r w:rsidRPr="008365BF">
        <w:rPr>
          <w:rFonts w:asciiTheme="minorHAnsi" w:hAnsiTheme="minorHAnsi"/>
        </w:rPr>
        <w:t>Foreign peoples who came by way of the Sea and settled in what is</w:t>
      </w:r>
      <w:r w:rsidR="006D73F3">
        <w:rPr>
          <w:rFonts w:asciiTheme="minorHAnsi" w:hAnsiTheme="minorHAnsi"/>
        </w:rPr>
        <w:tab/>
      </w:r>
      <w:r w:rsidR="005D2F7D">
        <w:rPr>
          <w:rFonts w:asciiTheme="minorHAnsi" w:hAnsiTheme="minorHAnsi"/>
        </w:rPr>
        <w:tab/>
      </w:r>
      <w:r w:rsidR="005D2F7D">
        <w:rPr>
          <w:rFonts w:asciiTheme="minorHAnsi" w:hAnsiTheme="minorHAnsi"/>
        </w:rPr>
        <w:tab/>
      </w:r>
      <w:r w:rsidRPr="008365BF">
        <w:rPr>
          <w:rFonts w:asciiTheme="minorHAnsi" w:hAnsiTheme="minorHAnsi"/>
        </w:rPr>
        <w:t>now</w:t>
      </w:r>
      <w:r w:rsidR="005D2F7D">
        <w:rPr>
          <w:rFonts w:asciiTheme="minorHAnsi" w:hAnsiTheme="minorHAnsi"/>
        </w:rPr>
        <w:t xml:space="preserve"> </w:t>
      </w:r>
      <w:r w:rsidRPr="008365BF">
        <w:rPr>
          <w:rFonts w:asciiTheme="minorHAnsi" w:hAnsiTheme="minorHAnsi"/>
        </w:rPr>
        <w:t>known as Gaza</w:t>
      </w:r>
    </w:p>
    <w:p w14:paraId="3249BB79" w14:textId="77777777" w:rsidR="008B3666" w:rsidRPr="008365BF" w:rsidRDefault="008B3666" w:rsidP="002700D8">
      <w:pPr>
        <w:rPr>
          <w:rFonts w:asciiTheme="minorHAnsi" w:hAnsiTheme="minorHAnsi"/>
        </w:rPr>
      </w:pPr>
    </w:p>
    <w:p w14:paraId="06F50F42" w14:textId="77777777" w:rsidR="008B3666" w:rsidRPr="008365BF" w:rsidRDefault="008B3666" w:rsidP="005D2F7D">
      <w:pPr>
        <w:widowControl w:val="0"/>
        <w:autoSpaceDE w:val="0"/>
        <w:autoSpaceDN w:val="0"/>
        <w:adjustRightInd w:val="0"/>
        <w:ind w:left="2160"/>
        <w:rPr>
          <w:rFonts w:asciiTheme="minorHAnsi" w:hAnsiTheme="minorHAnsi" w:cs="Cambria"/>
        </w:rPr>
      </w:pPr>
      <w:r w:rsidRPr="008365BF">
        <w:rPr>
          <w:rFonts w:asciiTheme="minorHAnsi" w:hAnsiTheme="minorHAnsi" w:cs="Cambria"/>
          <w:b/>
          <w:bCs/>
        </w:rPr>
        <w:t>Ezek. 25:15</w:t>
      </w:r>
      <w:r w:rsidRPr="008365BF">
        <w:rPr>
          <w:rFonts w:asciiTheme="minorHAnsi" w:hAnsiTheme="minorHAnsi" w:cs="Cambria"/>
        </w:rPr>
        <w:t xml:space="preserve"> Thus saith the Lord GOD; Because the Philistines have dealt by revenge, and have taken vengeance with a despiteful heart, to destroy</w:t>
      </w:r>
      <w:r w:rsidRPr="008365BF">
        <w:rPr>
          <w:rFonts w:asciiTheme="minorHAnsi" w:hAnsiTheme="minorHAnsi" w:cs="Cambria"/>
          <w:i/>
          <w:iCs/>
        </w:rPr>
        <w:t xml:space="preserve"> it</w:t>
      </w:r>
      <w:r w:rsidRPr="008365BF">
        <w:rPr>
          <w:rFonts w:asciiTheme="minorHAnsi" w:hAnsiTheme="minorHAnsi" w:cs="Cambria"/>
        </w:rPr>
        <w:t xml:space="preserve"> for the old hatred; </w:t>
      </w:r>
    </w:p>
    <w:p w14:paraId="51A9EC38" w14:textId="62B71018" w:rsidR="008B3666" w:rsidRPr="008365BF" w:rsidRDefault="008B3666" w:rsidP="005D2F7D">
      <w:pPr>
        <w:ind w:left="2160"/>
        <w:rPr>
          <w:rFonts w:asciiTheme="minorHAnsi" w:hAnsiTheme="minorHAnsi"/>
        </w:rPr>
      </w:pPr>
      <w:r w:rsidRPr="008365BF">
        <w:rPr>
          <w:rFonts w:asciiTheme="minorHAnsi" w:hAnsiTheme="minorHAnsi" w:cs="Cambria"/>
          <w:b/>
          <w:bCs/>
        </w:rPr>
        <w:t>Ezek. 25:16</w:t>
      </w:r>
      <w:r w:rsidRPr="008365BF">
        <w:rPr>
          <w:rFonts w:asciiTheme="minorHAnsi" w:hAnsiTheme="minorHAnsi" w:cs="Cambria"/>
        </w:rPr>
        <w:t xml:space="preserve"> Therefore thus saith the Lord GOD; Behold, I will stretch out mine hand upon the Philistines,...</w:t>
      </w:r>
    </w:p>
    <w:p w14:paraId="0CB65DF5" w14:textId="77777777" w:rsidR="00EF3A35" w:rsidRPr="008365BF" w:rsidRDefault="00EF3A35" w:rsidP="002700D8">
      <w:pPr>
        <w:rPr>
          <w:rFonts w:asciiTheme="minorHAnsi" w:hAnsiTheme="minorHAnsi"/>
        </w:rPr>
      </w:pPr>
    </w:p>
    <w:bookmarkEnd w:id="0"/>
    <w:sectPr w:rsidR="00EF3A35" w:rsidRPr="008365BF" w:rsidSect="009C1525">
      <w:headerReference w:type="even" r:id="rId7"/>
      <w:headerReference w:type="default" r:id="rId8"/>
      <w:pgSz w:w="12240" w:h="15840"/>
      <w:pgMar w:top="1440" w:right="1800" w:bottom="1440" w:left="1800" w:header="720" w:footer="720" w:gutter="0"/>
      <w:pgNumType w:start="2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F71BD6" w14:textId="77777777" w:rsidR="00DB353C" w:rsidRDefault="00DB353C" w:rsidP="001106B1">
      <w:r>
        <w:separator/>
      </w:r>
    </w:p>
  </w:endnote>
  <w:endnote w:type="continuationSeparator" w:id="0">
    <w:p w14:paraId="2995227B" w14:textId="77777777" w:rsidR="00DB353C" w:rsidRDefault="00DB353C" w:rsidP="00110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B0E635" w14:textId="77777777" w:rsidR="00DB353C" w:rsidRDefault="00DB353C" w:rsidP="001106B1">
      <w:r>
        <w:separator/>
      </w:r>
    </w:p>
  </w:footnote>
  <w:footnote w:type="continuationSeparator" w:id="0">
    <w:p w14:paraId="640EA672" w14:textId="77777777" w:rsidR="00DB353C" w:rsidRDefault="00DB353C" w:rsidP="001106B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3360D6" w14:textId="77777777" w:rsidR="00DB353C" w:rsidRDefault="00DB353C" w:rsidP="00503EF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E617FF" w14:textId="77777777" w:rsidR="00DB353C" w:rsidRDefault="00DB353C" w:rsidP="00503EFD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16CB5A" w14:textId="77777777" w:rsidR="00DB353C" w:rsidRDefault="00DB353C" w:rsidP="00503EF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D6EA0">
      <w:rPr>
        <w:rStyle w:val="PageNumber"/>
        <w:noProof/>
      </w:rPr>
      <w:t>28</w:t>
    </w:r>
    <w:r>
      <w:rPr>
        <w:rStyle w:val="PageNumber"/>
      </w:rPr>
      <w:fldChar w:fldCharType="end"/>
    </w:r>
  </w:p>
  <w:p w14:paraId="3523E599" w14:textId="3BC6E66C" w:rsidR="00DB353C" w:rsidRDefault="00DB353C" w:rsidP="00503EFD">
    <w:pPr>
      <w:pStyle w:val="Header"/>
      <w:ind w:right="360"/>
    </w:pPr>
    <w:r>
      <w:t>Ezekiel Syllabus, Section II, 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6B1"/>
    <w:rsid w:val="0008473A"/>
    <w:rsid w:val="001106B1"/>
    <w:rsid w:val="00212B4A"/>
    <w:rsid w:val="002700D8"/>
    <w:rsid w:val="002C6FA5"/>
    <w:rsid w:val="00354BCC"/>
    <w:rsid w:val="00385748"/>
    <w:rsid w:val="00503EFD"/>
    <w:rsid w:val="00595182"/>
    <w:rsid w:val="005A7691"/>
    <w:rsid w:val="005D2F7D"/>
    <w:rsid w:val="0063509A"/>
    <w:rsid w:val="006453DA"/>
    <w:rsid w:val="006A405C"/>
    <w:rsid w:val="006A652E"/>
    <w:rsid w:val="006B5337"/>
    <w:rsid w:val="006D73F3"/>
    <w:rsid w:val="00733BA2"/>
    <w:rsid w:val="007E1971"/>
    <w:rsid w:val="00833F5E"/>
    <w:rsid w:val="008365BF"/>
    <w:rsid w:val="008B3666"/>
    <w:rsid w:val="00961845"/>
    <w:rsid w:val="009C1525"/>
    <w:rsid w:val="00AF68EB"/>
    <w:rsid w:val="00BB71D4"/>
    <w:rsid w:val="00C649CF"/>
    <w:rsid w:val="00CB2F7A"/>
    <w:rsid w:val="00CD5398"/>
    <w:rsid w:val="00D70037"/>
    <w:rsid w:val="00DB353C"/>
    <w:rsid w:val="00E92C7F"/>
    <w:rsid w:val="00EC0063"/>
    <w:rsid w:val="00EF3A35"/>
    <w:rsid w:val="00F17C7B"/>
    <w:rsid w:val="00F371EF"/>
    <w:rsid w:val="00FD4DE0"/>
    <w:rsid w:val="00FD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5CD8E0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06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6B1"/>
  </w:style>
  <w:style w:type="paragraph" w:styleId="Footer">
    <w:name w:val="footer"/>
    <w:basedOn w:val="Normal"/>
    <w:link w:val="FooterChar"/>
    <w:uiPriority w:val="99"/>
    <w:unhideWhenUsed/>
    <w:rsid w:val="001106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6B1"/>
  </w:style>
  <w:style w:type="character" w:styleId="PageNumber">
    <w:name w:val="page number"/>
    <w:basedOn w:val="DefaultParagraphFont"/>
    <w:uiPriority w:val="99"/>
    <w:semiHidden/>
    <w:unhideWhenUsed/>
    <w:rsid w:val="00503EF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06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6B1"/>
  </w:style>
  <w:style w:type="paragraph" w:styleId="Footer">
    <w:name w:val="footer"/>
    <w:basedOn w:val="Normal"/>
    <w:link w:val="FooterChar"/>
    <w:uiPriority w:val="99"/>
    <w:unhideWhenUsed/>
    <w:rsid w:val="001106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6B1"/>
  </w:style>
  <w:style w:type="character" w:styleId="PageNumber">
    <w:name w:val="page number"/>
    <w:basedOn w:val="DefaultParagraphFont"/>
    <w:uiPriority w:val="99"/>
    <w:semiHidden/>
    <w:unhideWhenUsed/>
    <w:rsid w:val="00503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487</Words>
  <Characters>2781</Characters>
  <Application>Microsoft Macintosh Word</Application>
  <DocSecurity>0</DocSecurity>
  <Lines>23</Lines>
  <Paragraphs>6</Paragraphs>
  <ScaleCrop>false</ScaleCrop>
  <Company>Billye Brim Ministries</Company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Billye Brim</cp:lastModifiedBy>
  <cp:revision>10</cp:revision>
  <cp:lastPrinted>2015-08-18T21:29:00Z</cp:lastPrinted>
  <dcterms:created xsi:type="dcterms:W3CDTF">2015-08-18T21:05:00Z</dcterms:created>
  <dcterms:modified xsi:type="dcterms:W3CDTF">2015-08-18T21:29:00Z</dcterms:modified>
</cp:coreProperties>
</file>