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F245F" w14:textId="77777777" w:rsidR="00354BCC" w:rsidRPr="00B571BB" w:rsidRDefault="00354BCC">
      <w:pPr>
        <w:rPr>
          <w:rFonts w:asciiTheme="minorHAnsi" w:hAnsiTheme="minorHAnsi"/>
        </w:rPr>
      </w:pPr>
    </w:p>
    <w:p w14:paraId="04334541" w14:textId="77777777" w:rsidR="00CC07F8" w:rsidRPr="00B571BB" w:rsidRDefault="00CC07F8">
      <w:pPr>
        <w:rPr>
          <w:rFonts w:asciiTheme="minorHAnsi" w:hAnsiTheme="minorHAnsi"/>
        </w:rPr>
      </w:pPr>
    </w:p>
    <w:p w14:paraId="3DF48217" w14:textId="77777777" w:rsidR="00CC07F8" w:rsidRPr="00B571BB" w:rsidRDefault="00CC07F8">
      <w:pPr>
        <w:rPr>
          <w:rFonts w:asciiTheme="minorHAnsi" w:hAnsiTheme="minorHAnsi"/>
        </w:rPr>
      </w:pPr>
    </w:p>
    <w:p w14:paraId="682F7E06" w14:textId="77777777" w:rsidR="00CC07F8" w:rsidRPr="00B571BB" w:rsidRDefault="00CC07F8" w:rsidP="00CC07F8">
      <w:pPr>
        <w:jc w:val="center"/>
        <w:rPr>
          <w:rFonts w:asciiTheme="minorHAnsi" w:hAnsiTheme="minorHAnsi"/>
          <w:b/>
        </w:rPr>
      </w:pPr>
      <w:r w:rsidRPr="00B571BB">
        <w:rPr>
          <w:rFonts w:asciiTheme="minorHAnsi" w:hAnsiTheme="minorHAnsi"/>
          <w:b/>
        </w:rPr>
        <w:t>Section II</w:t>
      </w:r>
    </w:p>
    <w:p w14:paraId="0102ABF0" w14:textId="77777777" w:rsidR="00CC07F8" w:rsidRPr="00B571BB" w:rsidRDefault="00CC07F8" w:rsidP="00CC07F8">
      <w:pPr>
        <w:jc w:val="center"/>
        <w:rPr>
          <w:rFonts w:asciiTheme="minorHAnsi" w:hAnsiTheme="minorHAnsi"/>
          <w:b/>
        </w:rPr>
      </w:pPr>
      <w:r w:rsidRPr="00B571BB">
        <w:rPr>
          <w:rFonts w:asciiTheme="minorHAnsi" w:hAnsiTheme="minorHAnsi"/>
          <w:b/>
        </w:rPr>
        <w:t>The Book of the Prophet Ezekiel</w:t>
      </w:r>
    </w:p>
    <w:p w14:paraId="5E8ABE0C" w14:textId="11CD333B" w:rsidR="00CC07F8" w:rsidRPr="00B571BB" w:rsidRDefault="00CC07F8" w:rsidP="00CC07F8">
      <w:pPr>
        <w:jc w:val="center"/>
        <w:rPr>
          <w:rFonts w:asciiTheme="minorHAnsi" w:hAnsiTheme="minorHAnsi"/>
          <w:b/>
        </w:rPr>
      </w:pPr>
      <w:r w:rsidRPr="00B571BB">
        <w:rPr>
          <w:rFonts w:asciiTheme="minorHAnsi" w:hAnsiTheme="minorHAnsi"/>
          <w:b/>
        </w:rPr>
        <w:t xml:space="preserve">Ezekiel </w:t>
      </w:r>
      <w:r w:rsidR="00134919">
        <w:rPr>
          <w:rFonts w:asciiTheme="minorHAnsi" w:hAnsiTheme="minorHAnsi"/>
          <w:b/>
        </w:rPr>
        <w:t xml:space="preserve">Chapters </w:t>
      </w:r>
      <w:bookmarkStart w:id="0" w:name="_GoBack"/>
      <w:bookmarkEnd w:id="0"/>
      <w:r w:rsidR="005618BB">
        <w:rPr>
          <w:rFonts w:asciiTheme="minorHAnsi" w:hAnsiTheme="minorHAnsi"/>
          <w:b/>
        </w:rPr>
        <w:t>2 and 3</w:t>
      </w:r>
    </w:p>
    <w:p w14:paraId="0BA9C47B" w14:textId="77777777" w:rsidR="00CC07F8" w:rsidRPr="00B571BB" w:rsidRDefault="00CC07F8" w:rsidP="00CC07F8">
      <w:pPr>
        <w:jc w:val="center"/>
        <w:rPr>
          <w:rFonts w:asciiTheme="minorHAnsi" w:hAnsiTheme="minorHAnsi"/>
          <w:b/>
        </w:rPr>
      </w:pPr>
    </w:p>
    <w:p w14:paraId="0AE353C4" w14:textId="77777777" w:rsidR="00CC07F8" w:rsidRPr="00B571BB" w:rsidRDefault="00CC07F8" w:rsidP="00CC07F8">
      <w:pPr>
        <w:jc w:val="center"/>
        <w:rPr>
          <w:rFonts w:asciiTheme="minorHAnsi" w:hAnsiTheme="minorHAnsi"/>
          <w:b/>
        </w:rPr>
      </w:pPr>
    </w:p>
    <w:p w14:paraId="4E1138B4" w14:textId="77777777" w:rsidR="00015F37" w:rsidRPr="00B571BB" w:rsidRDefault="00015F37" w:rsidP="00DA5798">
      <w:pPr>
        <w:widowControl w:val="0"/>
        <w:autoSpaceDE w:val="0"/>
        <w:autoSpaceDN w:val="0"/>
        <w:adjustRightInd w:val="0"/>
        <w:rPr>
          <w:rFonts w:asciiTheme="minorHAnsi" w:hAnsiTheme="minorHAnsi" w:cs="Cambria"/>
        </w:rPr>
      </w:pPr>
      <w:r w:rsidRPr="00B571BB">
        <w:rPr>
          <w:rFonts w:asciiTheme="minorHAnsi" w:hAnsiTheme="minorHAnsi" w:cs="Cambria"/>
          <w:b/>
          <w:bCs/>
        </w:rPr>
        <w:t>Ezek. 2:1</w:t>
      </w:r>
      <w:r w:rsidRPr="00B571BB">
        <w:rPr>
          <w:rFonts w:asciiTheme="minorHAnsi" w:hAnsiTheme="minorHAnsi" w:cs="Cambria"/>
        </w:rPr>
        <w:t xml:space="preserve"> ¶ And he said unto me, Son of man</w:t>
      </w:r>
      <w:r w:rsidR="00DA5798" w:rsidRPr="00B571BB">
        <w:rPr>
          <w:rFonts w:asciiTheme="minorHAnsi" w:hAnsiTheme="minorHAnsi" w:cs="Cambria"/>
        </w:rPr>
        <w:t xml:space="preserve"> [</w:t>
      </w:r>
      <w:r w:rsidR="00DA5798" w:rsidRPr="00B571BB">
        <w:rPr>
          <w:rFonts w:asciiTheme="minorHAnsi" w:hAnsiTheme="minorHAnsi" w:cs="Cambria"/>
          <w:i/>
        </w:rPr>
        <w:t>Ben Adam</w:t>
      </w:r>
      <w:r w:rsidR="00DA5798" w:rsidRPr="00B571BB">
        <w:rPr>
          <w:rFonts w:asciiTheme="minorHAnsi" w:hAnsiTheme="minorHAnsi" w:cs="Cambria"/>
        </w:rPr>
        <w:t>]</w:t>
      </w:r>
      <w:r w:rsidRPr="00B571BB">
        <w:rPr>
          <w:rFonts w:asciiTheme="minorHAnsi" w:hAnsiTheme="minorHAnsi" w:cs="Cambria"/>
        </w:rPr>
        <w:t xml:space="preserve">, stand upon thy feet, and I will speak unto thee. </w:t>
      </w:r>
    </w:p>
    <w:p w14:paraId="05B93B91" w14:textId="77777777" w:rsidR="00015F37" w:rsidRPr="00B571BB" w:rsidRDefault="00015F37" w:rsidP="00DA5798">
      <w:pPr>
        <w:widowControl w:val="0"/>
        <w:autoSpaceDE w:val="0"/>
        <w:autoSpaceDN w:val="0"/>
        <w:adjustRightInd w:val="0"/>
        <w:rPr>
          <w:rFonts w:asciiTheme="minorHAnsi" w:hAnsiTheme="minorHAnsi" w:cs="Cambria"/>
        </w:rPr>
      </w:pPr>
      <w:r w:rsidRPr="00B571BB">
        <w:rPr>
          <w:rFonts w:asciiTheme="minorHAnsi" w:hAnsiTheme="minorHAnsi" w:cs="Cambria"/>
          <w:b/>
          <w:bCs/>
        </w:rPr>
        <w:t>Ezek. 2:2</w:t>
      </w:r>
      <w:r w:rsidRPr="00B571BB">
        <w:rPr>
          <w:rFonts w:asciiTheme="minorHAnsi" w:hAnsiTheme="minorHAnsi" w:cs="Cambria"/>
        </w:rPr>
        <w:t xml:space="preserve"> And the spirit entered into me when he spake unto me, and set me upon my feet, that I heard him that spake unto me. </w:t>
      </w:r>
    </w:p>
    <w:p w14:paraId="2E2EEBEA" w14:textId="77777777" w:rsidR="00015F37" w:rsidRPr="00B571BB" w:rsidRDefault="00015F37" w:rsidP="00DA5798">
      <w:pPr>
        <w:widowControl w:val="0"/>
        <w:autoSpaceDE w:val="0"/>
        <w:autoSpaceDN w:val="0"/>
        <w:adjustRightInd w:val="0"/>
        <w:rPr>
          <w:rFonts w:asciiTheme="minorHAnsi" w:hAnsiTheme="minorHAnsi" w:cs="Cambria"/>
          <w:i/>
        </w:rPr>
      </w:pPr>
      <w:r w:rsidRPr="00B571BB">
        <w:rPr>
          <w:rFonts w:asciiTheme="minorHAnsi" w:hAnsiTheme="minorHAnsi" w:cs="Cambria"/>
          <w:b/>
          <w:bCs/>
        </w:rPr>
        <w:t>Ezek. 2:3</w:t>
      </w:r>
      <w:r w:rsidRPr="00B571BB">
        <w:rPr>
          <w:rFonts w:asciiTheme="minorHAnsi" w:hAnsiTheme="minorHAnsi" w:cs="Cambria"/>
        </w:rPr>
        <w:t xml:space="preserve"> And he said unto me, Son of man</w:t>
      </w:r>
      <w:r w:rsidR="00DA5798" w:rsidRPr="00B571BB">
        <w:rPr>
          <w:rFonts w:asciiTheme="minorHAnsi" w:hAnsiTheme="minorHAnsi" w:cs="Cambria"/>
        </w:rPr>
        <w:t xml:space="preserve"> [</w:t>
      </w:r>
      <w:r w:rsidR="004E45D8" w:rsidRPr="00B571BB">
        <w:rPr>
          <w:rFonts w:asciiTheme="minorHAnsi" w:hAnsiTheme="minorHAnsi" w:cs="Cambria"/>
          <w:i/>
        </w:rPr>
        <w:t>Ben Adam</w:t>
      </w:r>
      <w:r w:rsidR="00DA5798" w:rsidRPr="00B571BB">
        <w:rPr>
          <w:rFonts w:asciiTheme="minorHAnsi" w:hAnsiTheme="minorHAnsi" w:cs="Cambria"/>
        </w:rPr>
        <w:t>]</w:t>
      </w:r>
      <w:r w:rsidRPr="00B571BB">
        <w:rPr>
          <w:rFonts w:asciiTheme="minorHAnsi" w:hAnsiTheme="minorHAnsi" w:cs="Cambria"/>
        </w:rPr>
        <w:t xml:space="preserve">, I send thee to the children of Israel, to a rebellious nation that hath rebelled against me: they and their fathers have transgressed against me, </w:t>
      </w:r>
      <w:r w:rsidRPr="00B571BB">
        <w:rPr>
          <w:rFonts w:asciiTheme="minorHAnsi" w:hAnsiTheme="minorHAnsi" w:cs="Cambria"/>
          <w:i/>
          <w:iCs/>
        </w:rPr>
        <w:t>even</w:t>
      </w:r>
      <w:r w:rsidRPr="00B571BB">
        <w:rPr>
          <w:rFonts w:asciiTheme="minorHAnsi" w:hAnsiTheme="minorHAnsi" w:cs="Cambria"/>
        </w:rPr>
        <w:t xml:space="preserve"> unto this very day. </w:t>
      </w:r>
    </w:p>
    <w:p w14:paraId="591D395D" w14:textId="77777777" w:rsidR="00015F37" w:rsidRPr="00B571BB" w:rsidRDefault="00015F37" w:rsidP="00DA5798">
      <w:pPr>
        <w:widowControl w:val="0"/>
        <w:autoSpaceDE w:val="0"/>
        <w:autoSpaceDN w:val="0"/>
        <w:adjustRightInd w:val="0"/>
        <w:rPr>
          <w:rFonts w:asciiTheme="minorHAnsi" w:hAnsiTheme="minorHAnsi" w:cs="Cambria"/>
        </w:rPr>
      </w:pPr>
      <w:r w:rsidRPr="00B571BB">
        <w:rPr>
          <w:rFonts w:asciiTheme="minorHAnsi" w:hAnsiTheme="minorHAnsi" w:cs="Cambria"/>
          <w:b/>
          <w:bCs/>
        </w:rPr>
        <w:t>Ezek. 2:4</w:t>
      </w:r>
      <w:r w:rsidRPr="00B571BB">
        <w:rPr>
          <w:rFonts w:asciiTheme="minorHAnsi" w:hAnsiTheme="minorHAnsi" w:cs="Cambria"/>
        </w:rPr>
        <w:t xml:space="preserve"> For </w:t>
      </w:r>
      <w:r w:rsidRPr="00B571BB">
        <w:rPr>
          <w:rFonts w:asciiTheme="minorHAnsi" w:hAnsiTheme="minorHAnsi" w:cs="Cambria"/>
          <w:i/>
          <w:iCs/>
        </w:rPr>
        <w:t>they are</w:t>
      </w:r>
      <w:r w:rsidRPr="00B571BB">
        <w:rPr>
          <w:rFonts w:asciiTheme="minorHAnsi" w:hAnsiTheme="minorHAnsi" w:cs="Cambria"/>
        </w:rPr>
        <w:t xml:space="preserve"> impudent children and stiffhearted. I do send thee unto them; and thou shalt say unto them, Thus saith the Lord GOD. </w:t>
      </w:r>
    </w:p>
    <w:p w14:paraId="512E77F4" w14:textId="77777777" w:rsidR="00CC07F8" w:rsidRPr="00B571BB" w:rsidRDefault="00015F37" w:rsidP="00DA5798">
      <w:pPr>
        <w:rPr>
          <w:rFonts w:asciiTheme="minorHAnsi" w:hAnsiTheme="minorHAnsi" w:cs="Cambria"/>
        </w:rPr>
      </w:pPr>
      <w:r w:rsidRPr="00B571BB">
        <w:rPr>
          <w:rFonts w:asciiTheme="minorHAnsi" w:hAnsiTheme="minorHAnsi" w:cs="Cambria"/>
          <w:b/>
          <w:bCs/>
        </w:rPr>
        <w:t>Ezek. 2:5</w:t>
      </w:r>
      <w:r w:rsidRPr="00B571BB">
        <w:rPr>
          <w:rFonts w:asciiTheme="minorHAnsi" w:hAnsiTheme="minorHAnsi" w:cs="Cambria"/>
        </w:rPr>
        <w:t xml:space="preserve"> And they, whether they will hear, or whether they will forbear, (for they </w:t>
      </w:r>
      <w:r w:rsidRPr="00B571BB">
        <w:rPr>
          <w:rFonts w:asciiTheme="minorHAnsi" w:hAnsiTheme="minorHAnsi" w:cs="Cambria"/>
          <w:i/>
          <w:iCs/>
        </w:rPr>
        <w:t>are</w:t>
      </w:r>
      <w:r w:rsidRPr="00B571BB">
        <w:rPr>
          <w:rFonts w:asciiTheme="minorHAnsi" w:hAnsiTheme="minorHAnsi" w:cs="Cambria"/>
        </w:rPr>
        <w:t xml:space="preserve"> a rebellious house,) yet shall know that there hath been a prophet among them.</w:t>
      </w:r>
    </w:p>
    <w:p w14:paraId="7EBCBD4E" w14:textId="77777777" w:rsidR="00DA5798" w:rsidRPr="00B571BB" w:rsidRDefault="00DA5798" w:rsidP="00015F37">
      <w:pPr>
        <w:rPr>
          <w:rFonts w:asciiTheme="minorHAnsi" w:hAnsiTheme="minorHAnsi" w:cs="Cambria"/>
        </w:rPr>
      </w:pPr>
    </w:p>
    <w:p w14:paraId="29B7483B" w14:textId="77777777" w:rsidR="000D4346" w:rsidRPr="00B571BB" w:rsidRDefault="000D4346" w:rsidP="00015F37">
      <w:pPr>
        <w:rPr>
          <w:rFonts w:asciiTheme="minorHAnsi" w:hAnsiTheme="minorHAnsi"/>
        </w:rPr>
      </w:pPr>
      <w:r w:rsidRPr="00B571BB">
        <w:rPr>
          <w:rFonts w:asciiTheme="minorHAnsi" w:hAnsiTheme="minorHAnsi"/>
        </w:rPr>
        <w:t>A.</w:t>
      </w:r>
      <w:r w:rsidRPr="00B571BB">
        <w:rPr>
          <w:rFonts w:asciiTheme="minorHAnsi" w:hAnsiTheme="minorHAnsi"/>
        </w:rPr>
        <w:tab/>
      </w:r>
      <w:r w:rsidRPr="00B571BB">
        <w:rPr>
          <w:rFonts w:asciiTheme="minorHAnsi" w:hAnsiTheme="minorHAnsi"/>
          <w:i/>
        </w:rPr>
        <w:t>Yechezkel</w:t>
      </w:r>
      <w:r w:rsidRPr="00B571BB">
        <w:rPr>
          <w:rFonts w:asciiTheme="minorHAnsi" w:hAnsiTheme="minorHAnsi"/>
        </w:rPr>
        <w:t xml:space="preserve"> means “God Strengthens.”</w:t>
      </w:r>
      <w:r w:rsidR="004E45D8" w:rsidRPr="00B571BB">
        <w:rPr>
          <w:rFonts w:asciiTheme="minorHAnsi" w:hAnsiTheme="minorHAnsi"/>
        </w:rPr>
        <w:t xml:space="preserve"> I</w:t>
      </w:r>
      <w:r w:rsidRPr="00B571BB">
        <w:rPr>
          <w:rFonts w:asciiTheme="minorHAnsi" w:hAnsiTheme="minorHAnsi"/>
        </w:rPr>
        <w:t>t is use</w:t>
      </w:r>
      <w:r w:rsidR="004E45D8" w:rsidRPr="00B571BB">
        <w:rPr>
          <w:rFonts w:asciiTheme="minorHAnsi" w:hAnsiTheme="minorHAnsi"/>
        </w:rPr>
        <w:t xml:space="preserve">d only twice in the entire Book, </w:t>
      </w:r>
      <w:r w:rsidR="004E45D8" w:rsidRPr="00B571BB">
        <w:rPr>
          <w:rFonts w:asciiTheme="minorHAnsi" w:hAnsiTheme="minorHAnsi"/>
        </w:rPr>
        <w:tab/>
        <w:t>and nowhere else in the Old Testament.</w:t>
      </w:r>
    </w:p>
    <w:p w14:paraId="775AD2AD" w14:textId="77777777" w:rsidR="000D4346" w:rsidRPr="00B571BB" w:rsidRDefault="000D4346" w:rsidP="00015F37">
      <w:pPr>
        <w:rPr>
          <w:rFonts w:asciiTheme="minorHAnsi" w:hAnsiTheme="minorHAnsi"/>
        </w:rPr>
      </w:pPr>
    </w:p>
    <w:p w14:paraId="72512F7B" w14:textId="77777777" w:rsidR="000D4346" w:rsidRPr="00B571BB" w:rsidRDefault="000D4346" w:rsidP="00015F37">
      <w:pPr>
        <w:rPr>
          <w:rFonts w:asciiTheme="minorHAnsi" w:hAnsiTheme="minorHAnsi"/>
        </w:rPr>
      </w:pPr>
      <w:r w:rsidRPr="00B571BB">
        <w:rPr>
          <w:rFonts w:asciiTheme="minorHAnsi" w:hAnsiTheme="minorHAnsi"/>
        </w:rPr>
        <w:t>B.</w:t>
      </w:r>
      <w:r w:rsidRPr="00B571BB">
        <w:rPr>
          <w:rFonts w:asciiTheme="minorHAnsi" w:hAnsiTheme="minorHAnsi"/>
        </w:rPr>
        <w:tab/>
      </w:r>
      <w:r w:rsidRPr="00B571BB">
        <w:rPr>
          <w:rFonts w:asciiTheme="minorHAnsi" w:hAnsiTheme="minorHAnsi"/>
          <w:i/>
        </w:rPr>
        <w:t xml:space="preserve">Ben </w:t>
      </w:r>
      <w:r w:rsidR="004E45D8" w:rsidRPr="00B571BB">
        <w:rPr>
          <w:rFonts w:asciiTheme="minorHAnsi" w:hAnsiTheme="minorHAnsi"/>
          <w:i/>
        </w:rPr>
        <w:t>Adam</w:t>
      </w:r>
      <w:r w:rsidR="004E45D8" w:rsidRPr="00B571BB">
        <w:rPr>
          <w:rFonts w:asciiTheme="minorHAnsi" w:hAnsiTheme="minorHAnsi"/>
        </w:rPr>
        <w:t xml:space="preserve">, Son of man, is used 90 times in this Book, and is how God </w:t>
      </w:r>
      <w:r w:rsidR="004E45D8" w:rsidRPr="00B571BB">
        <w:rPr>
          <w:rFonts w:asciiTheme="minorHAnsi" w:hAnsiTheme="minorHAnsi"/>
        </w:rPr>
        <w:tab/>
        <w:t>addresses the Prophet.</w:t>
      </w:r>
    </w:p>
    <w:p w14:paraId="2F976C9C" w14:textId="77777777" w:rsidR="00984CA8" w:rsidRPr="00B571BB" w:rsidRDefault="00984CA8" w:rsidP="00015F37">
      <w:pPr>
        <w:rPr>
          <w:rFonts w:asciiTheme="minorHAnsi" w:hAnsiTheme="minorHAnsi"/>
        </w:rPr>
      </w:pPr>
    </w:p>
    <w:p w14:paraId="5F2E57F0" w14:textId="77777777" w:rsidR="00984CA8" w:rsidRPr="00B571BB" w:rsidRDefault="00984CA8" w:rsidP="00984CA8">
      <w:pPr>
        <w:jc w:val="center"/>
        <w:rPr>
          <w:rFonts w:asciiTheme="minorHAnsi" w:hAnsiTheme="minorHAnsi"/>
        </w:rPr>
      </w:pPr>
      <w:r w:rsidRPr="00B571BB">
        <w:rPr>
          <w:rFonts w:asciiTheme="minorHAnsi" w:hAnsiTheme="minorHAnsi"/>
        </w:rPr>
        <w:t>The Ezekiel Tablets</w:t>
      </w:r>
    </w:p>
    <w:p w14:paraId="0FF08608" w14:textId="77777777" w:rsidR="00984CA8" w:rsidRPr="00B571BB" w:rsidRDefault="00984CA8" w:rsidP="00984CA8">
      <w:pPr>
        <w:jc w:val="center"/>
        <w:rPr>
          <w:rFonts w:asciiTheme="minorHAnsi" w:hAnsiTheme="minorHAnsi"/>
        </w:rPr>
      </w:pPr>
      <w:r w:rsidRPr="00B571BB">
        <w:rPr>
          <w:rFonts w:asciiTheme="minorHAnsi" w:hAnsiTheme="minorHAnsi"/>
        </w:rPr>
        <w:t>And My Personal Experience With Them</w:t>
      </w:r>
    </w:p>
    <w:p w14:paraId="19528D57" w14:textId="77777777" w:rsidR="00984CA8" w:rsidRPr="00B571BB" w:rsidRDefault="00984CA8" w:rsidP="00984CA8">
      <w:pPr>
        <w:jc w:val="center"/>
        <w:rPr>
          <w:rFonts w:asciiTheme="minorHAnsi" w:hAnsiTheme="minorHAnsi"/>
        </w:rPr>
      </w:pPr>
    </w:p>
    <w:p w14:paraId="0F05116F" w14:textId="78301582" w:rsidR="00984CA8" w:rsidRPr="00B571BB" w:rsidRDefault="00984CA8" w:rsidP="00984CA8">
      <w:pPr>
        <w:rPr>
          <w:rFonts w:asciiTheme="minorHAnsi" w:hAnsiTheme="minorHAnsi"/>
        </w:rPr>
      </w:pPr>
      <w:r w:rsidRPr="00B571BB">
        <w:rPr>
          <w:rFonts w:asciiTheme="minorHAnsi" w:hAnsiTheme="minorHAnsi"/>
        </w:rPr>
        <w:t xml:space="preserve">Dr. David </w:t>
      </w:r>
      <w:r w:rsidR="001D7D41" w:rsidRPr="00B571BB">
        <w:rPr>
          <w:rFonts w:asciiTheme="minorHAnsi" w:hAnsiTheme="minorHAnsi"/>
        </w:rPr>
        <w:t xml:space="preserve">Allen </w:t>
      </w:r>
      <w:r w:rsidRPr="00B571BB">
        <w:rPr>
          <w:rFonts w:asciiTheme="minorHAnsi" w:hAnsiTheme="minorHAnsi"/>
        </w:rPr>
        <w:t>Lewis, Assemblies of God, well-</w:t>
      </w:r>
      <w:r w:rsidR="00A65D7E" w:rsidRPr="00B571BB">
        <w:rPr>
          <w:rFonts w:asciiTheme="minorHAnsi" w:hAnsiTheme="minorHAnsi"/>
        </w:rPr>
        <w:t>respected</w:t>
      </w:r>
      <w:r w:rsidRPr="00B571BB">
        <w:rPr>
          <w:rFonts w:asciiTheme="minorHAnsi" w:hAnsiTheme="minorHAnsi"/>
        </w:rPr>
        <w:t xml:space="preserve"> and outstanding teacher of prophecy was a mentor of mine. </w:t>
      </w:r>
      <w:r w:rsidR="00410A00" w:rsidRPr="00B571BB">
        <w:rPr>
          <w:rFonts w:asciiTheme="minorHAnsi" w:hAnsiTheme="minorHAnsi"/>
        </w:rPr>
        <w:t>He said of me, “You are more like me in my understanding and teaching of prophecy than anyone else.” What a God-sent blessing he was to my life.</w:t>
      </w:r>
    </w:p>
    <w:p w14:paraId="507A8619" w14:textId="77777777" w:rsidR="00410A00" w:rsidRPr="00B571BB" w:rsidRDefault="00410A00" w:rsidP="00984CA8">
      <w:pPr>
        <w:rPr>
          <w:rFonts w:asciiTheme="minorHAnsi" w:hAnsiTheme="minorHAnsi"/>
        </w:rPr>
      </w:pPr>
    </w:p>
    <w:p w14:paraId="07773E75" w14:textId="77777777" w:rsidR="00410A00" w:rsidRPr="00B571BB" w:rsidRDefault="00410A00" w:rsidP="00984CA8">
      <w:pPr>
        <w:rPr>
          <w:rFonts w:asciiTheme="minorHAnsi" w:hAnsiTheme="minorHAnsi"/>
        </w:rPr>
      </w:pPr>
      <w:r w:rsidRPr="00B571BB">
        <w:rPr>
          <w:rFonts w:asciiTheme="minorHAnsi" w:hAnsiTheme="minorHAnsi"/>
        </w:rPr>
        <w:t xml:space="preserve">He introduced me to “The Amazing Ezekiel Tablets.” </w:t>
      </w:r>
      <w:r w:rsidR="007C55C1" w:rsidRPr="00B571BB">
        <w:rPr>
          <w:rFonts w:asciiTheme="minorHAnsi" w:hAnsiTheme="minorHAnsi"/>
        </w:rPr>
        <w:t>(See his article by that name in the Appendices Section of this Syllabus.)</w:t>
      </w:r>
    </w:p>
    <w:p w14:paraId="04A3CC06" w14:textId="77777777" w:rsidR="007C55C1" w:rsidRPr="00B571BB" w:rsidRDefault="007C55C1" w:rsidP="00984CA8">
      <w:pPr>
        <w:rPr>
          <w:rFonts w:asciiTheme="minorHAnsi" w:hAnsiTheme="minorHAnsi"/>
        </w:rPr>
      </w:pPr>
    </w:p>
    <w:p w14:paraId="1AD6BA87" w14:textId="77777777" w:rsidR="007C55C1" w:rsidRPr="00B571BB" w:rsidRDefault="007C55C1" w:rsidP="00984CA8">
      <w:pPr>
        <w:rPr>
          <w:rFonts w:asciiTheme="minorHAnsi" w:hAnsiTheme="minorHAnsi"/>
        </w:rPr>
      </w:pPr>
      <w:r w:rsidRPr="00B571BB">
        <w:rPr>
          <w:rFonts w:asciiTheme="minorHAnsi" w:hAnsiTheme="minorHAnsi"/>
        </w:rPr>
        <w:t xml:space="preserve">He was convinced that these stone tablets, stolen from the grave of the Prophet Ezekiel were the original of the Book. </w:t>
      </w:r>
    </w:p>
    <w:p w14:paraId="3ABE974C" w14:textId="77777777" w:rsidR="007C55C1" w:rsidRPr="00B571BB" w:rsidRDefault="007C55C1" w:rsidP="00984CA8">
      <w:pPr>
        <w:rPr>
          <w:rFonts w:asciiTheme="minorHAnsi" w:hAnsiTheme="minorHAnsi"/>
        </w:rPr>
      </w:pPr>
    </w:p>
    <w:p w14:paraId="3CBF18AC" w14:textId="4A8C7C7F" w:rsidR="007C55C1" w:rsidRPr="00B571BB" w:rsidRDefault="007C55C1" w:rsidP="00984CA8">
      <w:pPr>
        <w:rPr>
          <w:rFonts w:asciiTheme="minorHAnsi" w:hAnsiTheme="minorHAnsi"/>
        </w:rPr>
      </w:pPr>
      <w:r w:rsidRPr="00B571BB">
        <w:rPr>
          <w:rFonts w:asciiTheme="minorHAnsi" w:hAnsiTheme="minorHAnsi"/>
        </w:rPr>
        <w:t xml:space="preserve">Dr. Lewis was ill before he passed away in </w:t>
      </w:r>
      <w:r w:rsidR="001D7D41" w:rsidRPr="00B571BB">
        <w:rPr>
          <w:rFonts w:asciiTheme="minorHAnsi" w:hAnsiTheme="minorHAnsi"/>
        </w:rPr>
        <w:t xml:space="preserve">2007, he charged me not to let go of the Ezekiel Tablets. Soon after, in Israel, I tried to make contact with “the expert” on the stones, Dr. Yehuda Oppenheim. </w:t>
      </w:r>
      <w:r w:rsidR="00CC33EB" w:rsidRPr="00B571BB">
        <w:rPr>
          <w:rFonts w:asciiTheme="minorHAnsi" w:hAnsiTheme="minorHAnsi"/>
        </w:rPr>
        <w:t xml:space="preserve">But at first, he refused to see me. When he did at last agree and came to meet me in Jerusalem, I soon knew I was in the presence of one of the most intelligent human beings I’d ever met. A former junior chess champion, he used chess to teach specially chosen young Israelis how to think. </w:t>
      </w:r>
    </w:p>
    <w:p w14:paraId="3401E09C" w14:textId="77777777" w:rsidR="00237246" w:rsidRPr="00B571BB" w:rsidRDefault="00CC33EB" w:rsidP="00984CA8">
      <w:pPr>
        <w:rPr>
          <w:rFonts w:asciiTheme="minorHAnsi" w:hAnsiTheme="minorHAnsi"/>
        </w:rPr>
      </w:pPr>
      <w:r w:rsidRPr="00B571BB">
        <w:rPr>
          <w:rFonts w:asciiTheme="minorHAnsi" w:hAnsiTheme="minorHAnsi"/>
        </w:rPr>
        <w:lastRenderedPageBreak/>
        <w:t xml:space="preserve">Several times, in Israel, I </w:t>
      </w:r>
      <w:r w:rsidR="00460EA6" w:rsidRPr="00B571BB">
        <w:rPr>
          <w:rFonts w:asciiTheme="minorHAnsi" w:hAnsiTheme="minorHAnsi"/>
        </w:rPr>
        <w:t>worked</w:t>
      </w:r>
      <w:r w:rsidRPr="00B571BB">
        <w:rPr>
          <w:rFonts w:asciiTheme="minorHAnsi" w:hAnsiTheme="minorHAnsi"/>
        </w:rPr>
        <w:t xml:space="preserve"> with this </w:t>
      </w:r>
      <w:r w:rsidR="00460EA6" w:rsidRPr="00B571BB">
        <w:rPr>
          <w:rFonts w:asciiTheme="minorHAnsi" w:hAnsiTheme="minorHAnsi"/>
        </w:rPr>
        <w:t>genius</w:t>
      </w:r>
      <w:r w:rsidRPr="00B571BB">
        <w:rPr>
          <w:rFonts w:asciiTheme="minorHAnsi" w:hAnsiTheme="minorHAnsi"/>
        </w:rPr>
        <w:t xml:space="preserve"> as we researched and dug into the Ezekiel Tablets. </w:t>
      </w:r>
    </w:p>
    <w:p w14:paraId="2FB005E9" w14:textId="77777777" w:rsidR="00237246" w:rsidRPr="00B571BB" w:rsidRDefault="00237246" w:rsidP="00984CA8">
      <w:pPr>
        <w:rPr>
          <w:rFonts w:asciiTheme="minorHAnsi" w:hAnsiTheme="minorHAnsi"/>
        </w:rPr>
      </w:pPr>
    </w:p>
    <w:p w14:paraId="0A90FEFD" w14:textId="7CD5CE43" w:rsidR="00CC33EB" w:rsidRPr="00B571BB" w:rsidRDefault="00460EA6" w:rsidP="00984CA8">
      <w:pPr>
        <w:rPr>
          <w:rFonts w:asciiTheme="minorHAnsi" w:hAnsiTheme="minorHAnsi"/>
        </w:rPr>
      </w:pPr>
      <w:r w:rsidRPr="00B571BB">
        <w:rPr>
          <w:rFonts w:asciiTheme="minorHAnsi" w:hAnsiTheme="minorHAnsi"/>
        </w:rPr>
        <w:t xml:space="preserve">Dr. Oppenheim studied the opening texts as they appear on the stone. They are almost identical with the Hebrew text we have of today. However, there are </w:t>
      </w:r>
      <w:r w:rsidR="005370C9" w:rsidRPr="00B571BB">
        <w:rPr>
          <w:rFonts w:asciiTheme="minorHAnsi" w:hAnsiTheme="minorHAnsi"/>
        </w:rPr>
        <w:t xml:space="preserve">a few </w:t>
      </w:r>
      <w:r w:rsidRPr="00B571BB">
        <w:rPr>
          <w:rFonts w:asciiTheme="minorHAnsi" w:hAnsiTheme="minorHAnsi"/>
        </w:rPr>
        <w:t>slight differences</w:t>
      </w:r>
      <w:r w:rsidR="005370C9" w:rsidRPr="00B571BB">
        <w:rPr>
          <w:rFonts w:asciiTheme="minorHAnsi" w:hAnsiTheme="minorHAnsi"/>
        </w:rPr>
        <w:t xml:space="preserve">. One of those slight differences appears in the verse 5. The past tense is not used on the tablets. Rather than saying, “there hath been a prophet among them,” it </w:t>
      </w:r>
      <w:r w:rsidR="00237246" w:rsidRPr="00B571BB">
        <w:rPr>
          <w:rFonts w:asciiTheme="minorHAnsi" w:hAnsiTheme="minorHAnsi"/>
        </w:rPr>
        <w:t>is present indicating “there is a prophet among them.”</w:t>
      </w:r>
      <w:r w:rsidR="00DF2FBB" w:rsidRPr="00B571BB">
        <w:rPr>
          <w:rFonts w:asciiTheme="minorHAnsi" w:hAnsiTheme="minorHAnsi"/>
        </w:rPr>
        <w:t xml:space="preserve"> Thus indicating that the tablets were created by the Prophet or his scribe in his lifetime.</w:t>
      </w:r>
    </w:p>
    <w:p w14:paraId="350D0BD1" w14:textId="77777777" w:rsidR="008938FC" w:rsidRPr="00B571BB" w:rsidRDefault="008938FC" w:rsidP="00984CA8">
      <w:pPr>
        <w:rPr>
          <w:rFonts w:asciiTheme="minorHAnsi" w:hAnsiTheme="minorHAnsi"/>
        </w:rPr>
      </w:pPr>
    </w:p>
    <w:p w14:paraId="508B2359" w14:textId="2055C9A6" w:rsidR="008938FC" w:rsidRPr="00B571BB" w:rsidRDefault="00D768AC" w:rsidP="00984CA8">
      <w:pPr>
        <w:rPr>
          <w:rFonts w:asciiTheme="minorHAnsi" w:hAnsiTheme="minorHAnsi"/>
        </w:rPr>
      </w:pPr>
      <w:r w:rsidRPr="00B571BB">
        <w:rPr>
          <w:rFonts w:asciiTheme="minorHAnsi" w:hAnsiTheme="minorHAnsi"/>
        </w:rPr>
        <w:t xml:space="preserve">These tablets were stolen by thieves from Ezekiel’s Tomb. </w:t>
      </w:r>
      <w:r w:rsidR="0033136A" w:rsidRPr="00B571BB">
        <w:rPr>
          <w:rFonts w:asciiTheme="minorHAnsi" w:hAnsiTheme="minorHAnsi"/>
        </w:rPr>
        <w:t xml:space="preserve">Dr. Oppenheim </w:t>
      </w:r>
      <w:r w:rsidR="005449C7" w:rsidRPr="00B571BB">
        <w:rPr>
          <w:rFonts w:asciiTheme="minorHAnsi" w:hAnsiTheme="minorHAnsi"/>
        </w:rPr>
        <w:t>uncovered</w:t>
      </w:r>
      <w:r w:rsidR="0033136A" w:rsidRPr="00B571BB">
        <w:rPr>
          <w:rFonts w:asciiTheme="minorHAnsi" w:hAnsiTheme="minorHAnsi"/>
        </w:rPr>
        <w:t xml:space="preserve"> the true story of the Tablets that would </w:t>
      </w:r>
      <w:r w:rsidR="005449C7" w:rsidRPr="00B571BB">
        <w:rPr>
          <w:rFonts w:asciiTheme="minorHAnsi" w:hAnsiTheme="minorHAnsi"/>
        </w:rPr>
        <w:t>rival Indiana Jones and the Raiders of the Lost Ark.</w:t>
      </w:r>
      <w:r w:rsidR="0033136A" w:rsidRPr="00B571BB">
        <w:rPr>
          <w:rFonts w:asciiTheme="minorHAnsi" w:hAnsiTheme="minorHAnsi"/>
        </w:rPr>
        <w:t xml:space="preserve"> </w:t>
      </w:r>
      <w:r w:rsidR="00500D9E" w:rsidRPr="00B571BB">
        <w:rPr>
          <w:rFonts w:asciiTheme="minorHAnsi" w:hAnsiTheme="minorHAnsi"/>
        </w:rPr>
        <w:t xml:space="preserve">Please see in the Appendix Section of this Syllabus, excerpts from the book, </w:t>
      </w:r>
      <w:r w:rsidR="00500D9E" w:rsidRPr="00B571BB">
        <w:rPr>
          <w:rFonts w:asciiTheme="minorHAnsi" w:hAnsiTheme="minorHAnsi"/>
          <w:i/>
        </w:rPr>
        <w:t>Mother of the Pound: Memoirs on the Life and History of the Iraqi Jews</w:t>
      </w:r>
      <w:r w:rsidR="00500D9E" w:rsidRPr="00B571BB">
        <w:rPr>
          <w:rFonts w:asciiTheme="minorHAnsi" w:hAnsiTheme="minorHAnsi"/>
        </w:rPr>
        <w:t xml:space="preserve"> by David Kazzaz.</w:t>
      </w:r>
      <w:r w:rsidR="006C0AC0" w:rsidRPr="00B571BB">
        <w:rPr>
          <w:rFonts w:asciiTheme="minorHAnsi" w:hAnsiTheme="minorHAnsi"/>
        </w:rPr>
        <w:t xml:space="preserve"> In these excerpts you will</w:t>
      </w:r>
      <w:r w:rsidRPr="00B571BB">
        <w:rPr>
          <w:rFonts w:asciiTheme="minorHAnsi" w:hAnsiTheme="minorHAnsi"/>
        </w:rPr>
        <w:t xml:space="preserve"> see how the Tomb of Ezekiel in Iraq became a kind of “substitution” for the Temple </w:t>
      </w:r>
      <w:r w:rsidR="005449C7" w:rsidRPr="00B571BB">
        <w:rPr>
          <w:rFonts w:asciiTheme="minorHAnsi" w:hAnsiTheme="minorHAnsi"/>
        </w:rPr>
        <w:t>to</w:t>
      </w:r>
      <w:r w:rsidR="006C0AC0" w:rsidRPr="00B571BB">
        <w:rPr>
          <w:rFonts w:asciiTheme="minorHAnsi" w:hAnsiTheme="minorHAnsi"/>
        </w:rPr>
        <w:t xml:space="preserve"> the large Jewish community</w:t>
      </w:r>
      <w:r w:rsidRPr="00B571BB">
        <w:rPr>
          <w:rFonts w:asciiTheme="minorHAnsi" w:hAnsiTheme="minorHAnsi"/>
        </w:rPr>
        <w:t xml:space="preserve"> who remained in Babylon from the </w:t>
      </w:r>
      <w:r w:rsidR="006C0AC0" w:rsidRPr="00B571BB">
        <w:rPr>
          <w:rFonts w:asciiTheme="minorHAnsi" w:hAnsiTheme="minorHAnsi"/>
        </w:rPr>
        <w:t>time of the Prophet</w:t>
      </w:r>
      <w:r w:rsidRPr="00B571BB">
        <w:rPr>
          <w:rFonts w:asciiTheme="minorHAnsi" w:hAnsiTheme="minorHAnsi"/>
        </w:rPr>
        <w:t xml:space="preserve"> until they were forced to leave in 1948.</w:t>
      </w:r>
      <w:r w:rsidR="00500D9E" w:rsidRPr="00B571BB">
        <w:rPr>
          <w:rFonts w:asciiTheme="minorHAnsi" w:hAnsiTheme="minorHAnsi"/>
        </w:rPr>
        <w:t xml:space="preserve"> </w:t>
      </w:r>
      <w:r w:rsidR="006C0AC0" w:rsidRPr="00B571BB">
        <w:rPr>
          <w:rFonts w:asciiTheme="minorHAnsi" w:hAnsiTheme="minorHAnsi"/>
        </w:rPr>
        <w:t>Actually only 42,000 Jews left Babylon to return to Jerusalem in the time of Ezra and Nehemiah.</w:t>
      </w:r>
    </w:p>
    <w:p w14:paraId="510EEAB7" w14:textId="77777777" w:rsidR="008938FC" w:rsidRPr="00B571BB" w:rsidRDefault="008938FC" w:rsidP="00984CA8">
      <w:pPr>
        <w:rPr>
          <w:rFonts w:asciiTheme="minorHAnsi" w:hAnsiTheme="minorHAnsi"/>
        </w:rPr>
      </w:pPr>
    </w:p>
    <w:p w14:paraId="444F5D39" w14:textId="16259629" w:rsidR="008938FC" w:rsidRPr="00B571BB" w:rsidRDefault="008938FC" w:rsidP="00984CA8">
      <w:pPr>
        <w:rPr>
          <w:rFonts w:asciiTheme="minorHAnsi" w:hAnsiTheme="minorHAnsi"/>
          <w:b/>
        </w:rPr>
      </w:pPr>
      <w:r w:rsidRPr="00B571BB">
        <w:rPr>
          <w:rFonts w:asciiTheme="minorHAnsi" w:hAnsiTheme="minorHAnsi"/>
          <w:b/>
        </w:rPr>
        <w:t>Ezekiel 2:9-3:</w:t>
      </w:r>
      <w:r w:rsidR="005449C7" w:rsidRPr="00B571BB">
        <w:rPr>
          <w:rFonts w:asciiTheme="minorHAnsi" w:hAnsiTheme="minorHAnsi"/>
          <w:b/>
        </w:rPr>
        <w:t>3</w:t>
      </w:r>
    </w:p>
    <w:p w14:paraId="7DAE8068" w14:textId="77777777" w:rsidR="00FD4CBC" w:rsidRPr="00B571BB" w:rsidRDefault="00FD4CBC" w:rsidP="00984CA8">
      <w:pPr>
        <w:rPr>
          <w:rFonts w:asciiTheme="minorHAnsi" w:hAnsiTheme="minorHAnsi"/>
          <w:b/>
        </w:rPr>
      </w:pPr>
    </w:p>
    <w:p w14:paraId="2A811011" w14:textId="4DB32E5F" w:rsidR="00FD4CBC" w:rsidRPr="00B571BB" w:rsidRDefault="00FD4CBC" w:rsidP="00984CA8">
      <w:pPr>
        <w:rPr>
          <w:rFonts w:asciiTheme="minorHAnsi" w:hAnsiTheme="minorHAnsi"/>
        </w:rPr>
      </w:pPr>
      <w:r w:rsidRPr="00B571BB">
        <w:rPr>
          <w:rFonts w:asciiTheme="minorHAnsi" w:hAnsiTheme="minorHAnsi"/>
        </w:rPr>
        <w:t>A.</w:t>
      </w:r>
      <w:r w:rsidRPr="00B571BB">
        <w:rPr>
          <w:rFonts w:asciiTheme="minorHAnsi" w:hAnsiTheme="minorHAnsi"/>
        </w:rPr>
        <w:tab/>
        <w:t xml:space="preserve">The eating of the Scroll implies a complete merging of the man and his </w:t>
      </w:r>
      <w:r w:rsidRPr="00B571BB">
        <w:rPr>
          <w:rFonts w:asciiTheme="minorHAnsi" w:hAnsiTheme="minorHAnsi"/>
        </w:rPr>
        <w:tab/>
        <w:t>message.</w:t>
      </w:r>
    </w:p>
    <w:p w14:paraId="18BBB9B2" w14:textId="77777777" w:rsidR="0005156D" w:rsidRPr="00B571BB" w:rsidRDefault="0005156D" w:rsidP="00984CA8">
      <w:pPr>
        <w:rPr>
          <w:rFonts w:asciiTheme="minorHAnsi" w:hAnsiTheme="minorHAnsi"/>
        </w:rPr>
      </w:pPr>
    </w:p>
    <w:p w14:paraId="139D966D" w14:textId="1FA09876" w:rsidR="007837B6" w:rsidRPr="00B571BB" w:rsidRDefault="007837B6" w:rsidP="00984CA8">
      <w:pPr>
        <w:rPr>
          <w:rFonts w:asciiTheme="minorHAnsi" w:hAnsiTheme="minorHAnsi"/>
        </w:rPr>
      </w:pPr>
      <w:r w:rsidRPr="00B571BB">
        <w:rPr>
          <w:rFonts w:asciiTheme="minorHAnsi" w:hAnsiTheme="minorHAnsi" w:cs="Cambria"/>
          <w:b/>
          <w:bCs/>
        </w:rPr>
        <w:t>Ezek. 3:12</w:t>
      </w:r>
      <w:r w:rsidRPr="00B571BB">
        <w:rPr>
          <w:rFonts w:asciiTheme="minorHAnsi" w:hAnsiTheme="minorHAnsi" w:cs="Cambria"/>
        </w:rPr>
        <w:t xml:space="preserve"> Then the spirit took me up, and I heard behind me a voice of a great rushing, </w:t>
      </w:r>
      <w:r w:rsidRPr="00B571BB">
        <w:rPr>
          <w:rFonts w:asciiTheme="minorHAnsi" w:hAnsiTheme="minorHAnsi" w:cs="Cambria"/>
          <w:i/>
          <w:iCs/>
        </w:rPr>
        <w:t>saying</w:t>
      </w:r>
      <w:r w:rsidRPr="00B571BB">
        <w:rPr>
          <w:rFonts w:asciiTheme="minorHAnsi" w:hAnsiTheme="minorHAnsi" w:cs="Cambria"/>
        </w:rPr>
        <w:t>, Blessed</w:t>
      </w:r>
      <w:r w:rsidRPr="00B571BB">
        <w:rPr>
          <w:rFonts w:asciiTheme="minorHAnsi" w:hAnsiTheme="minorHAnsi" w:cs="Cambria"/>
          <w:i/>
          <w:iCs/>
        </w:rPr>
        <w:t xml:space="preserve"> be</w:t>
      </w:r>
      <w:r w:rsidRPr="00B571BB">
        <w:rPr>
          <w:rFonts w:asciiTheme="minorHAnsi" w:hAnsiTheme="minorHAnsi" w:cs="Cambria"/>
        </w:rPr>
        <w:t xml:space="preserve"> the glory of the LORD from his place.</w:t>
      </w:r>
      <w:r w:rsidRPr="00B571BB">
        <w:rPr>
          <w:rFonts w:asciiTheme="minorHAnsi" w:hAnsiTheme="minorHAnsi" w:cs="Cambria"/>
          <w:b/>
          <w:bCs/>
        </w:rPr>
        <w:t xml:space="preserve"> </w:t>
      </w:r>
    </w:p>
    <w:p w14:paraId="5B6AF3CD" w14:textId="77777777" w:rsidR="00DF2FBB" w:rsidRPr="00B571BB" w:rsidRDefault="00DF2FBB" w:rsidP="00984CA8">
      <w:pPr>
        <w:rPr>
          <w:rFonts w:asciiTheme="minorHAnsi" w:hAnsiTheme="minorHAnsi"/>
        </w:rPr>
      </w:pPr>
    </w:p>
    <w:p w14:paraId="3117E5C0" w14:textId="5453DED4" w:rsidR="00DF2FBB" w:rsidRPr="00B571BB" w:rsidRDefault="007837B6" w:rsidP="00984CA8">
      <w:pPr>
        <w:rPr>
          <w:rFonts w:asciiTheme="minorHAnsi" w:hAnsiTheme="minorHAnsi"/>
        </w:rPr>
      </w:pPr>
      <w:r w:rsidRPr="00B571BB">
        <w:rPr>
          <w:rFonts w:asciiTheme="minorHAnsi" w:hAnsiTheme="minorHAnsi"/>
        </w:rPr>
        <w:t xml:space="preserve">A. </w:t>
      </w:r>
      <w:r w:rsidRPr="00B571BB">
        <w:rPr>
          <w:rFonts w:asciiTheme="minorHAnsi" w:hAnsiTheme="minorHAnsi"/>
        </w:rPr>
        <w:tab/>
        <w:t xml:space="preserve">“from” </w:t>
      </w:r>
      <w:r w:rsidR="0028410A" w:rsidRPr="00B571BB">
        <w:rPr>
          <w:rFonts w:asciiTheme="minorHAnsi" w:hAnsiTheme="minorHAnsi"/>
        </w:rPr>
        <w:t>(departs out of).  See Section I, Chapter 4</w:t>
      </w:r>
      <w:r w:rsidR="00A1351E" w:rsidRPr="00B571BB">
        <w:rPr>
          <w:rFonts w:asciiTheme="minorHAnsi" w:hAnsiTheme="minorHAnsi"/>
        </w:rPr>
        <w:t xml:space="preserve"> subhead: The departure and </w:t>
      </w:r>
      <w:r w:rsidR="00A1351E" w:rsidRPr="00B571BB">
        <w:rPr>
          <w:rFonts w:asciiTheme="minorHAnsi" w:hAnsiTheme="minorHAnsi"/>
        </w:rPr>
        <w:tab/>
        <w:t>return of the glory.</w:t>
      </w:r>
    </w:p>
    <w:p w14:paraId="7B1BEEC1" w14:textId="77777777" w:rsidR="00975B76" w:rsidRPr="00B571BB" w:rsidRDefault="00975B76" w:rsidP="00984CA8">
      <w:pPr>
        <w:rPr>
          <w:rFonts w:asciiTheme="minorHAnsi" w:hAnsiTheme="minorHAnsi"/>
        </w:rPr>
      </w:pPr>
    </w:p>
    <w:p w14:paraId="79A35799" w14:textId="6C383FDA" w:rsidR="00975B76" w:rsidRPr="00B571BB" w:rsidRDefault="00126DC9" w:rsidP="00984CA8">
      <w:pPr>
        <w:rPr>
          <w:rFonts w:asciiTheme="minorHAnsi" w:hAnsiTheme="minorHAnsi"/>
          <w:b/>
        </w:rPr>
      </w:pPr>
      <w:r w:rsidRPr="00B571BB">
        <w:rPr>
          <w:rFonts w:asciiTheme="minorHAnsi" w:hAnsiTheme="minorHAnsi"/>
          <w:b/>
        </w:rPr>
        <w:t>Ezek. 3:14-17</w:t>
      </w:r>
      <w:r w:rsidR="00975B76" w:rsidRPr="00B571BB">
        <w:rPr>
          <w:rFonts w:asciiTheme="minorHAnsi" w:hAnsiTheme="minorHAnsi"/>
          <w:b/>
        </w:rPr>
        <w:t xml:space="preserve"> </w:t>
      </w:r>
    </w:p>
    <w:p w14:paraId="0A648198" w14:textId="0B39983D" w:rsidR="00975B76" w:rsidRPr="00B571BB" w:rsidRDefault="00975B76" w:rsidP="00B571BB">
      <w:pPr>
        <w:ind w:left="720"/>
        <w:rPr>
          <w:rFonts w:asciiTheme="minorHAnsi" w:hAnsiTheme="minorHAnsi"/>
        </w:rPr>
      </w:pPr>
      <w:r w:rsidRPr="00B571BB">
        <w:rPr>
          <w:rFonts w:asciiTheme="minorHAnsi" w:hAnsiTheme="minorHAnsi"/>
        </w:rPr>
        <w:t xml:space="preserve">The Lord gave Ezekiel a mission, but </w:t>
      </w:r>
      <w:r w:rsidR="009900F6" w:rsidRPr="00B571BB">
        <w:rPr>
          <w:rFonts w:asciiTheme="minorHAnsi" w:hAnsiTheme="minorHAnsi"/>
        </w:rPr>
        <w:t>God closed his mouth</w:t>
      </w:r>
      <w:r w:rsidRPr="00B571BB">
        <w:rPr>
          <w:rFonts w:asciiTheme="minorHAnsi" w:hAnsiTheme="minorHAnsi"/>
        </w:rPr>
        <w:t xml:space="preserve"> because the people </w:t>
      </w:r>
      <w:r w:rsidR="009900F6" w:rsidRPr="00B571BB">
        <w:rPr>
          <w:rFonts w:asciiTheme="minorHAnsi" w:hAnsiTheme="minorHAnsi"/>
        </w:rPr>
        <w:t>would not receive his message.</w:t>
      </w:r>
      <w:r w:rsidRPr="00B571BB">
        <w:rPr>
          <w:rFonts w:asciiTheme="minorHAnsi" w:hAnsiTheme="minorHAnsi"/>
        </w:rPr>
        <w:t xml:space="preserve"> He had to remain dumb </w:t>
      </w:r>
      <w:r w:rsidR="00D2251B" w:rsidRPr="00B571BB">
        <w:rPr>
          <w:rFonts w:asciiTheme="minorHAnsi" w:hAnsiTheme="minorHAnsi"/>
        </w:rPr>
        <w:t xml:space="preserve">(verses 25-27) until </w:t>
      </w:r>
      <w:r w:rsidR="009900F6" w:rsidRPr="00B571BB">
        <w:rPr>
          <w:rFonts w:asciiTheme="minorHAnsi" w:hAnsiTheme="minorHAnsi"/>
        </w:rPr>
        <w:t xml:space="preserve">the twelfth year of the captivity when </w:t>
      </w:r>
      <w:r w:rsidR="00D2251B" w:rsidRPr="00B571BB">
        <w:rPr>
          <w:rFonts w:asciiTheme="minorHAnsi" w:hAnsiTheme="minorHAnsi"/>
        </w:rPr>
        <w:t xml:space="preserve">an escapee came with the news that Jerusalem was </w:t>
      </w:r>
      <w:r w:rsidR="009900F6" w:rsidRPr="00B571BB">
        <w:rPr>
          <w:rFonts w:asciiTheme="minorHAnsi" w:hAnsiTheme="minorHAnsi"/>
        </w:rPr>
        <w:t>destroyed. (Ezekiel 33:21, 22).</w:t>
      </w:r>
      <w:r w:rsidR="00126DC9" w:rsidRPr="00B571BB">
        <w:rPr>
          <w:rFonts w:asciiTheme="minorHAnsi" w:hAnsiTheme="minorHAnsi"/>
        </w:rPr>
        <w:t xml:space="preserve"> God opened his mouth, and his message was received.</w:t>
      </w:r>
    </w:p>
    <w:p w14:paraId="48E5ABCA" w14:textId="77777777" w:rsidR="00F53F65" w:rsidRPr="00B571BB" w:rsidRDefault="00F53F65" w:rsidP="00984CA8">
      <w:pPr>
        <w:rPr>
          <w:rFonts w:asciiTheme="minorHAnsi" w:hAnsiTheme="minorHAnsi"/>
        </w:rPr>
      </w:pPr>
    </w:p>
    <w:p w14:paraId="2DFC52E7" w14:textId="1842A674" w:rsidR="00F53F65" w:rsidRPr="00B571BB" w:rsidRDefault="00F53F65" w:rsidP="00984CA8">
      <w:pPr>
        <w:rPr>
          <w:rFonts w:asciiTheme="minorHAnsi" w:hAnsiTheme="minorHAnsi"/>
          <w:b/>
        </w:rPr>
      </w:pPr>
      <w:r w:rsidRPr="00B571BB">
        <w:rPr>
          <w:rFonts w:asciiTheme="minorHAnsi" w:hAnsiTheme="minorHAnsi"/>
          <w:b/>
        </w:rPr>
        <w:t>Ezekiel 3:22</w:t>
      </w:r>
    </w:p>
    <w:p w14:paraId="7F918DF3" w14:textId="4A114AD4" w:rsidR="00F70954" w:rsidRDefault="006D4D4E" w:rsidP="00B571BB">
      <w:pPr>
        <w:ind w:left="720"/>
        <w:rPr>
          <w:rFonts w:asciiTheme="minorHAnsi" w:hAnsiTheme="minorHAnsi"/>
          <w:i/>
        </w:rPr>
      </w:pPr>
      <w:r w:rsidRPr="00B571BB">
        <w:rPr>
          <w:rFonts w:asciiTheme="minorHAnsi" w:hAnsiTheme="minorHAnsi"/>
          <w:i/>
        </w:rPr>
        <w:t xml:space="preserve">Yechezkel </w:t>
      </w:r>
      <w:r w:rsidR="00F70954" w:rsidRPr="00B571BB">
        <w:rPr>
          <w:rFonts w:asciiTheme="minorHAnsi" w:hAnsiTheme="minorHAnsi"/>
          <w:i/>
        </w:rPr>
        <w:t>ArtScroll Note, page 105</w:t>
      </w:r>
    </w:p>
    <w:p w14:paraId="2F516A38" w14:textId="77777777" w:rsidR="00AB738F" w:rsidRPr="00B571BB" w:rsidRDefault="00AB738F" w:rsidP="00B571BB">
      <w:pPr>
        <w:ind w:left="720"/>
        <w:rPr>
          <w:rFonts w:asciiTheme="minorHAnsi" w:hAnsiTheme="minorHAnsi"/>
          <w:i/>
        </w:rPr>
      </w:pPr>
    </w:p>
    <w:p w14:paraId="52F1F087" w14:textId="46E5D753" w:rsidR="00A838D0" w:rsidRPr="00B571BB" w:rsidRDefault="00A838D0" w:rsidP="00B571BB">
      <w:pPr>
        <w:ind w:left="720"/>
        <w:rPr>
          <w:rFonts w:asciiTheme="minorHAnsi" w:hAnsiTheme="minorHAnsi"/>
        </w:rPr>
      </w:pPr>
      <w:r w:rsidRPr="00B571BB">
        <w:rPr>
          <w:rFonts w:asciiTheme="minorHAnsi" w:hAnsiTheme="minorHAnsi"/>
        </w:rPr>
        <w:t xml:space="preserve">In preparation for another </w:t>
      </w:r>
      <w:r w:rsidRPr="00AB738F">
        <w:rPr>
          <w:rFonts w:asciiTheme="minorHAnsi" w:hAnsiTheme="minorHAnsi"/>
          <w:i/>
        </w:rPr>
        <w:t>Merkavah</w:t>
      </w:r>
      <w:r w:rsidRPr="00B571BB">
        <w:rPr>
          <w:rFonts w:asciiTheme="minorHAnsi" w:hAnsiTheme="minorHAnsi"/>
        </w:rPr>
        <w:t xml:space="preserve"> vision, the prophet is told to isolate himself once more from the people and to go to the valley...</w:t>
      </w:r>
    </w:p>
    <w:p w14:paraId="403EDE60" w14:textId="7A826BCE" w:rsidR="00A838D0" w:rsidRDefault="00A838D0" w:rsidP="00B571BB">
      <w:pPr>
        <w:ind w:left="720"/>
        <w:rPr>
          <w:rFonts w:asciiTheme="minorHAnsi" w:hAnsiTheme="minorHAnsi"/>
        </w:rPr>
      </w:pPr>
      <w:r w:rsidRPr="00B571BB">
        <w:rPr>
          <w:rFonts w:asciiTheme="minorHAnsi" w:hAnsiTheme="minorHAnsi"/>
        </w:rPr>
        <w:t xml:space="preserve">The use of the definite article indicates that a particular valley is meant. </w:t>
      </w:r>
    </w:p>
    <w:p w14:paraId="0B5EF9B8" w14:textId="77777777" w:rsidR="00AB738F" w:rsidRDefault="00AB738F" w:rsidP="00B571BB">
      <w:pPr>
        <w:ind w:left="720"/>
        <w:rPr>
          <w:rFonts w:asciiTheme="minorHAnsi" w:hAnsiTheme="minorHAnsi"/>
        </w:rPr>
      </w:pPr>
    </w:p>
    <w:p w14:paraId="6B1D06F5" w14:textId="77777777" w:rsidR="006D4D4E" w:rsidRDefault="006D4D4E" w:rsidP="00984CA8">
      <w:pPr>
        <w:rPr>
          <w:rFonts w:asciiTheme="minorHAnsi" w:hAnsiTheme="minorHAnsi"/>
        </w:rPr>
      </w:pPr>
    </w:p>
    <w:p w14:paraId="475F551F" w14:textId="77777777" w:rsidR="00AB738F" w:rsidRPr="00B571BB" w:rsidRDefault="00AB738F" w:rsidP="00984CA8">
      <w:pPr>
        <w:rPr>
          <w:rFonts w:asciiTheme="minorHAnsi" w:hAnsiTheme="minorHAnsi"/>
        </w:rPr>
      </w:pPr>
    </w:p>
    <w:p w14:paraId="53A0CC67" w14:textId="3EE0BAAE" w:rsidR="006D4D4E" w:rsidRPr="00B571BB" w:rsidRDefault="006D4D4E" w:rsidP="00984CA8">
      <w:pPr>
        <w:rPr>
          <w:rFonts w:asciiTheme="minorHAnsi" w:hAnsiTheme="minorHAnsi"/>
          <w:b/>
        </w:rPr>
      </w:pPr>
      <w:r w:rsidRPr="00B571BB">
        <w:rPr>
          <w:rFonts w:asciiTheme="minorHAnsi" w:hAnsiTheme="minorHAnsi"/>
          <w:b/>
        </w:rPr>
        <w:t>Ezekiel 3:23-27</w:t>
      </w:r>
    </w:p>
    <w:p w14:paraId="5ACE7EBB" w14:textId="2AE0C129" w:rsidR="006D4D4E" w:rsidRPr="00B571BB" w:rsidRDefault="00AB738F" w:rsidP="00984CA8">
      <w:pPr>
        <w:rPr>
          <w:rFonts w:asciiTheme="minorHAnsi" w:hAnsiTheme="minorHAnsi"/>
        </w:rPr>
      </w:pPr>
      <w:r>
        <w:rPr>
          <w:rFonts w:asciiTheme="minorHAnsi" w:hAnsiTheme="minorHAnsi"/>
          <w:i/>
        </w:rPr>
        <w:tab/>
      </w:r>
      <w:r w:rsidR="006D4D4E" w:rsidRPr="00B571BB">
        <w:rPr>
          <w:rFonts w:asciiTheme="minorHAnsi" w:hAnsiTheme="minorHAnsi"/>
          <w:i/>
        </w:rPr>
        <w:t>Yechezkel ArtScroll</w:t>
      </w:r>
      <w:r w:rsidR="006D4D4E" w:rsidRPr="00B571BB">
        <w:rPr>
          <w:rFonts w:asciiTheme="minorHAnsi" w:hAnsiTheme="minorHAnsi"/>
        </w:rPr>
        <w:t xml:space="preserve"> Note, pages 106,107</w:t>
      </w:r>
    </w:p>
    <w:p w14:paraId="14A83BC4" w14:textId="77777777" w:rsidR="009A2E46" w:rsidRPr="00B571BB" w:rsidRDefault="009A2E46" w:rsidP="00984CA8">
      <w:pPr>
        <w:rPr>
          <w:rFonts w:asciiTheme="minorHAnsi" w:hAnsiTheme="minorHAnsi"/>
        </w:rPr>
      </w:pPr>
    </w:p>
    <w:p w14:paraId="6719C034" w14:textId="62CAAEFE" w:rsidR="006D4D4E" w:rsidRPr="00B571BB" w:rsidRDefault="006D4D4E" w:rsidP="00A834CF">
      <w:pPr>
        <w:ind w:left="720"/>
        <w:rPr>
          <w:rFonts w:asciiTheme="minorHAnsi" w:hAnsiTheme="minorHAnsi"/>
        </w:rPr>
      </w:pPr>
      <w:r w:rsidRPr="00B571BB">
        <w:rPr>
          <w:rFonts w:asciiTheme="minorHAnsi" w:hAnsiTheme="minorHAnsi"/>
        </w:rPr>
        <w:t>The obduracy of the people would not permit Yechezkel to shoulder the task of the sentinel (v</w:t>
      </w:r>
      <w:r w:rsidR="009A2E46" w:rsidRPr="00B571BB">
        <w:rPr>
          <w:rFonts w:asciiTheme="minorHAnsi" w:hAnsiTheme="minorHAnsi"/>
        </w:rPr>
        <w:t>.17) directly. The possibility that the Temple might really be destroyed was simply unacceptable to a people nurtured on the experience of constant Divine intervention. Finding an echo in the hearts of the exiles and drowning out the words of the prophet was the message of the false prophets who maintained the collapse of Babylon and the return to Zion was only a matter of time.</w:t>
      </w:r>
    </w:p>
    <w:p w14:paraId="15097A7D" w14:textId="77777777" w:rsidR="009A2E46" w:rsidRPr="00B571BB" w:rsidRDefault="009A2E46" w:rsidP="00A834CF">
      <w:pPr>
        <w:ind w:left="720"/>
        <w:rPr>
          <w:rFonts w:asciiTheme="minorHAnsi" w:hAnsiTheme="minorHAnsi"/>
        </w:rPr>
      </w:pPr>
    </w:p>
    <w:p w14:paraId="27ACCE4D" w14:textId="2D782BE6" w:rsidR="009A2E46" w:rsidRPr="00B571BB" w:rsidRDefault="009A2E46" w:rsidP="00A834CF">
      <w:pPr>
        <w:ind w:left="720"/>
        <w:rPr>
          <w:rFonts w:asciiTheme="minorHAnsi" w:hAnsiTheme="minorHAnsi"/>
        </w:rPr>
      </w:pPr>
      <w:r w:rsidRPr="00B571BB">
        <w:rPr>
          <w:rFonts w:asciiTheme="minorHAnsi" w:hAnsiTheme="minorHAnsi"/>
        </w:rPr>
        <w:t>For the moment then, the medium of his communication would be his actions (Chapters 4 and 5). In horrifyingly graphic detail, more eloqu</w:t>
      </w:r>
      <w:r w:rsidR="00B37E4E" w:rsidRPr="00B571BB">
        <w:rPr>
          <w:rFonts w:asciiTheme="minorHAnsi" w:hAnsiTheme="minorHAnsi"/>
        </w:rPr>
        <w:t>ent than words, Yechezkel...would live through, symbolically, the terrors of the destruction and exile. Perhaps in this way a path could be found to the hearts of the people.</w:t>
      </w:r>
    </w:p>
    <w:p w14:paraId="00221F7F" w14:textId="77777777" w:rsidR="00B37E4E" w:rsidRPr="00B571BB" w:rsidRDefault="00B37E4E" w:rsidP="00A834CF">
      <w:pPr>
        <w:ind w:left="720"/>
        <w:rPr>
          <w:rFonts w:asciiTheme="minorHAnsi" w:hAnsiTheme="minorHAnsi"/>
        </w:rPr>
      </w:pPr>
    </w:p>
    <w:p w14:paraId="164BD388" w14:textId="4C435331" w:rsidR="00B37E4E" w:rsidRPr="00B571BB" w:rsidRDefault="00B37E4E" w:rsidP="00A834CF">
      <w:pPr>
        <w:ind w:left="720"/>
        <w:rPr>
          <w:rFonts w:asciiTheme="minorHAnsi" w:hAnsiTheme="minorHAnsi"/>
        </w:rPr>
      </w:pPr>
      <w:r w:rsidRPr="00B571BB">
        <w:rPr>
          <w:rFonts w:asciiTheme="minorHAnsi" w:hAnsiTheme="minorHAnsi"/>
        </w:rPr>
        <w:t xml:space="preserve">Oral communication would be reserved for </w:t>
      </w:r>
      <w:r w:rsidRPr="00636D33">
        <w:rPr>
          <w:rFonts w:asciiTheme="minorHAnsi" w:hAnsiTheme="minorHAnsi"/>
          <w:i/>
        </w:rPr>
        <w:t>when I speak to you</w:t>
      </w:r>
      <w:r w:rsidRPr="00B571BB">
        <w:rPr>
          <w:rFonts w:asciiTheme="minorHAnsi" w:hAnsiTheme="minorHAnsi"/>
        </w:rPr>
        <w:t xml:space="preserve"> (v. 27) i.e., formal messages from God to His people.</w:t>
      </w:r>
    </w:p>
    <w:p w14:paraId="75FED521" w14:textId="77777777" w:rsidR="00B37E4E" w:rsidRPr="00B571BB" w:rsidRDefault="00B37E4E" w:rsidP="00A834CF">
      <w:pPr>
        <w:ind w:left="720"/>
        <w:rPr>
          <w:rFonts w:asciiTheme="minorHAnsi" w:hAnsiTheme="minorHAnsi"/>
        </w:rPr>
      </w:pPr>
    </w:p>
    <w:p w14:paraId="4DDB508C" w14:textId="091E30E3" w:rsidR="00B37E4E" w:rsidRPr="00B571BB" w:rsidRDefault="00B37E4E" w:rsidP="00A834CF">
      <w:pPr>
        <w:ind w:left="720"/>
        <w:rPr>
          <w:rFonts w:asciiTheme="minorHAnsi" w:hAnsiTheme="minorHAnsi"/>
        </w:rPr>
      </w:pPr>
      <w:r w:rsidRPr="00B571BB">
        <w:rPr>
          <w:rFonts w:asciiTheme="minorHAnsi" w:hAnsiTheme="minorHAnsi"/>
        </w:rPr>
        <w:t xml:space="preserve">Yechezkel’s ‘dumbness,’ the prohibition against speaking directly to his people as a reprove (v.26), would be lifted </w:t>
      </w:r>
      <w:r w:rsidR="00980A7A" w:rsidRPr="00B571BB">
        <w:rPr>
          <w:rFonts w:asciiTheme="minorHAnsi" w:hAnsiTheme="minorHAnsi"/>
        </w:rPr>
        <w:t>only when the catastrophe of undeniable historical experience would have opened the hearts of the people to his words (24:26, 27 and 33:21,22).</w:t>
      </w:r>
    </w:p>
    <w:p w14:paraId="19CDD983" w14:textId="77777777" w:rsidR="00980A7A" w:rsidRPr="00B571BB" w:rsidRDefault="00980A7A" w:rsidP="00984CA8">
      <w:pPr>
        <w:rPr>
          <w:rFonts w:asciiTheme="minorHAnsi" w:hAnsiTheme="minorHAnsi"/>
        </w:rPr>
      </w:pPr>
    </w:p>
    <w:p w14:paraId="66463414" w14:textId="587A37AC" w:rsidR="00980A7A" w:rsidRDefault="004838C4" w:rsidP="00984CA8">
      <w:pPr>
        <w:rPr>
          <w:rFonts w:asciiTheme="minorHAnsi" w:hAnsiTheme="minorHAnsi"/>
          <w:b/>
          <w:u w:val="single"/>
        </w:rPr>
      </w:pPr>
      <w:r w:rsidRPr="00B571BB">
        <w:rPr>
          <w:rFonts w:asciiTheme="minorHAnsi" w:hAnsiTheme="minorHAnsi"/>
          <w:b/>
          <w:u w:val="single"/>
        </w:rPr>
        <w:t>Notes on Ezekiel 2006 Edition, Dr. Thomas L. Constable, Published by Sonic Light: http//www.soniclight.com/</w:t>
      </w:r>
    </w:p>
    <w:p w14:paraId="7638DD49" w14:textId="77777777" w:rsidR="00A834CF" w:rsidRPr="00B571BB" w:rsidRDefault="00A834CF" w:rsidP="00984CA8">
      <w:pPr>
        <w:rPr>
          <w:rFonts w:asciiTheme="minorHAnsi" w:hAnsiTheme="minorHAnsi"/>
          <w:b/>
          <w:u w:val="single"/>
        </w:rPr>
      </w:pPr>
    </w:p>
    <w:p w14:paraId="24F6019B" w14:textId="77777777" w:rsidR="00B571BB" w:rsidRPr="00B571BB" w:rsidRDefault="00B571BB" w:rsidP="00A834CF">
      <w:pPr>
        <w:widowControl w:val="0"/>
        <w:autoSpaceDE w:val="0"/>
        <w:autoSpaceDN w:val="0"/>
        <w:adjustRightInd w:val="0"/>
        <w:spacing w:after="240"/>
        <w:ind w:left="720"/>
        <w:rPr>
          <w:rFonts w:asciiTheme="minorHAnsi" w:hAnsiTheme="minorHAnsi" w:cs="Times"/>
          <w:color w:val="auto"/>
        </w:rPr>
      </w:pPr>
      <w:r w:rsidRPr="00B571BB">
        <w:rPr>
          <w:rFonts w:asciiTheme="minorHAnsi" w:hAnsiTheme="minorHAnsi"/>
          <w:color w:val="auto"/>
        </w:rPr>
        <w:t>The first part of Ezekiel's ministry consisted of predicting the fall of Jerusalem from Babylon (chs. 1—24). When it fell in 586 B.C., he then began predicting God's judgment on the Gentile nations (chs. 25—32) and the restoration of Israel (chs. 33—48).</w:t>
      </w:r>
    </w:p>
    <w:p w14:paraId="52EA29BC" w14:textId="77777777" w:rsidR="00B571BB" w:rsidRPr="00B571BB" w:rsidRDefault="00B571BB" w:rsidP="00984CA8">
      <w:pPr>
        <w:rPr>
          <w:rFonts w:asciiTheme="minorHAnsi" w:hAnsiTheme="minorHAnsi"/>
          <w:b/>
          <w:u w:val="single"/>
        </w:rPr>
      </w:pPr>
    </w:p>
    <w:sectPr w:rsidR="00B571BB" w:rsidRPr="00B571BB" w:rsidSect="00390B1F">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96D431" w14:textId="77777777" w:rsidR="00AB738F" w:rsidRDefault="00AB738F" w:rsidP="00CC07F8">
      <w:r>
        <w:separator/>
      </w:r>
    </w:p>
  </w:endnote>
  <w:endnote w:type="continuationSeparator" w:id="0">
    <w:p w14:paraId="53D7B29C" w14:textId="77777777" w:rsidR="00AB738F" w:rsidRDefault="00AB738F" w:rsidP="00CC0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ED4B2" w14:textId="77777777" w:rsidR="00AB738F" w:rsidRDefault="00AB738F" w:rsidP="00390B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DF3766" w14:textId="77777777" w:rsidR="00AB738F" w:rsidRDefault="00AB738F" w:rsidP="00390B1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257DA" w14:textId="77777777" w:rsidR="00AB738F" w:rsidRDefault="00AB738F" w:rsidP="00390B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4919">
      <w:rPr>
        <w:rStyle w:val="PageNumber"/>
        <w:noProof/>
      </w:rPr>
      <w:t>6</w:t>
    </w:r>
    <w:r>
      <w:rPr>
        <w:rStyle w:val="PageNumber"/>
      </w:rPr>
      <w:fldChar w:fldCharType="end"/>
    </w:r>
  </w:p>
  <w:p w14:paraId="2C4E2304" w14:textId="77777777" w:rsidR="00AB738F" w:rsidRDefault="00AB738F" w:rsidP="00390B1F">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A05C2" w14:textId="77777777" w:rsidR="00AB738F" w:rsidRDefault="00AB738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26511" w14:textId="77777777" w:rsidR="00AB738F" w:rsidRDefault="00AB738F" w:rsidP="00CC07F8">
      <w:r>
        <w:separator/>
      </w:r>
    </w:p>
  </w:footnote>
  <w:footnote w:type="continuationSeparator" w:id="0">
    <w:p w14:paraId="65B07E74" w14:textId="77777777" w:rsidR="00AB738F" w:rsidRDefault="00AB738F" w:rsidP="00CC07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6A037" w14:textId="77777777" w:rsidR="00AB738F" w:rsidRDefault="00AB738F" w:rsidP="00390B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5AED50" w14:textId="77777777" w:rsidR="00AB738F" w:rsidRDefault="00AB738F" w:rsidP="00390B1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D3319" w14:textId="77777777" w:rsidR="00AB738F" w:rsidRDefault="00AB738F" w:rsidP="00390B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4919">
      <w:rPr>
        <w:rStyle w:val="PageNumber"/>
        <w:noProof/>
      </w:rPr>
      <w:t>6</w:t>
    </w:r>
    <w:r>
      <w:rPr>
        <w:rStyle w:val="PageNumber"/>
      </w:rPr>
      <w:fldChar w:fldCharType="end"/>
    </w:r>
  </w:p>
  <w:p w14:paraId="37B5F241" w14:textId="77777777" w:rsidR="00AB738F" w:rsidRDefault="00AB738F" w:rsidP="00390B1F">
    <w:pPr>
      <w:pStyle w:val="Header"/>
      <w:ind w:right="360"/>
    </w:pPr>
    <w:r>
      <w:t>Ezekiel Syllabus</w:t>
    </w:r>
  </w:p>
  <w:p w14:paraId="5A1B8606" w14:textId="5D120A2E" w:rsidR="00AB738F" w:rsidRDefault="00AB738F">
    <w:pPr>
      <w:pStyle w:val="Header"/>
    </w:pPr>
    <w:r>
      <w:t>Section II, Ezekiel 2 and 3</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BCA4C6" w14:textId="77777777" w:rsidR="00AB738F" w:rsidRDefault="00AB73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7F8"/>
    <w:rsid w:val="00015F37"/>
    <w:rsid w:val="0005156D"/>
    <w:rsid w:val="000769D2"/>
    <w:rsid w:val="000D4346"/>
    <w:rsid w:val="00126DC9"/>
    <w:rsid w:val="00134919"/>
    <w:rsid w:val="00143927"/>
    <w:rsid w:val="001C6A9B"/>
    <w:rsid w:val="001D7D41"/>
    <w:rsid w:val="00237246"/>
    <w:rsid w:val="0028410A"/>
    <w:rsid w:val="0033136A"/>
    <w:rsid w:val="00354BCC"/>
    <w:rsid w:val="00390B1F"/>
    <w:rsid w:val="00410A00"/>
    <w:rsid w:val="00460EA6"/>
    <w:rsid w:val="004838C4"/>
    <w:rsid w:val="004E45D8"/>
    <w:rsid w:val="00500D9E"/>
    <w:rsid w:val="005370C9"/>
    <w:rsid w:val="005449C7"/>
    <w:rsid w:val="005618BB"/>
    <w:rsid w:val="00636D33"/>
    <w:rsid w:val="006A652E"/>
    <w:rsid w:val="006C0AC0"/>
    <w:rsid w:val="006D4D4E"/>
    <w:rsid w:val="006E1CC5"/>
    <w:rsid w:val="007837B6"/>
    <w:rsid w:val="007C55C1"/>
    <w:rsid w:val="008938FC"/>
    <w:rsid w:val="00975B76"/>
    <w:rsid w:val="00980A7A"/>
    <w:rsid w:val="00984CA8"/>
    <w:rsid w:val="009900F6"/>
    <w:rsid w:val="009A2E46"/>
    <w:rsid w:val="00A1351E"/>
    <w:rsid w:val="00A65D7E"/>
    <w:rsid w:val="00A834CF"/>
    <w:rsid w:val="00A838D0"/>
    <w:rsid w:val="00AB738F"/>
    <w:rsid w:val="00B37E4E"/>
    <w:rsid w:val="00B571BB"/>
    <w:rsid w:val="00CC07F8"/>
    <w:rsid w:val="00CC33EB"/>
    <w:rsid w:val="00D2251B"/>
    <w:rsid w:val="00D768AC"/>
    <w:rsid w:val="00DA5798"/>
    <w:rsid w:val="00DF2FBB"/>
    <w:rsid w:val="00F53F65"/>
    <w:rsid w:val="00F70954"/>
    <w:rsid w:val="00FD4C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B7BB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7F8"/>
    <w:pPr>
      <w:tabs>
        <w:tab w:val="center" w:pos="4320"/>
        <w:tab w:val="right" w:pos="8640"/>
      </w:tabs>
    </w:pPr>
  </w:style>
  <w:style w:type="character" w:customStyle="1" w:styleId="HeaderChar">
    <w:name w:val="Header Char"/>
    <w:basedOn w:val="DefaultParagraphFont"/>
    <w:link w:val="Header"/>
    <w:uiPriority w:val="99"/>
    <w:rsid w:val="00CC07F8"/>
  </w:style>
  <w:style w:type="paragraph" w:styleId="Footer">
    <w:name w:val="footer"/>
    <w:basedOn w:val="Normal"/>
    <w:link w:val="FooterChar"/>
    <w:uiPriority w:val="99"/>
    <w:unhideWhenUsed/>
    <w:rsid w:val="00CC07F8"/>
    <w:pPr>
      <w:tabs>
        <w:tab w:val="center" w:pos="4320"/>
        <w:tab w:val="right" w:pos="8640"/>
      </w:tabs>
    </w:pPr>
  </w:style>
  <w:style w:type="character" w:customStyle="1" w:styleId="FooterChar">
    <w:name w:val="Footer Char"/>
    <w:basedOn w:val="DefaultParagraphFont"/>
    <w:link w:val="Footer"/>
    <w:uiPriority w:val="99"/>
    <w:rsid w:val="00CC07F8"/>
  </w:style>
  <w:style w:type="character" w:styleId="PageNumber">
    <w:name w:val="page number"/>
    <w:basedOn w:val="DefaultParagraphFont"/>
    <w:uiPriority w:val="99"/>
    <w:semiHidden/>
    <w:unhideWhenUsed/>
    <w:rsid w:val="00390B1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7F8"/>
    <w:pPr>
      <w:tabs>
        <w:tab w:val="center" w:pos="4320"/>
        <w:tab w:val="right" w:pos="8640"/>
      </w:tabs>
    </w:pPr>
  </w:style>
  <w:style w:type="character" w:customStyle="1" w:styleId="HeaderChar">
    <w:name w:val="Header Char"/>
    <w:basedOn w:val="DefaultParagraphFont"/>
    <w:link w:val="Header"/>
    <w:uiPriority w:val="99"/>
    <w:rsid w:val="00CC07F8"/>
  </w:style>
  <w:style w:type="paragraph" w:styleId="Footer">
    <w:name w:val="footer"/>
    <w:basedOn w:val="Normal"/>
    <w:link w:val="FooterChar"/>
    <w:uiPriority w:val="99"/>
    <w:unhideWhenUsed/>
    <w:rsid w:val="00CC07F8"/>
    <w:pPr>
      <w:tabs>
        <w:tab w:val="center" w:pos="4320"/>
        <w:tab w:val="right" w:pos="8640"/>
      </w:tabs>
    </w:pPr>
  </w:style>
  <w:style w:type="character" w:customStyle="1" w:styleId="FooterChar">
    <w:name w:val="Footer Char"/>
    <w:basedOn w:val="DefaultParagraphFont"/>
    <w:link w:val="Footer"/>
    <w:uiPriority w:val="99"/>
    <w:rsid w:val="00CC07F8"/>
  </w:style>
  <w:style w:type="character" w:styleId="PageNumber">
    <w:name w:val="page number"/>
    <w:basedOn w:val="DefaultParagraphFont"/>
    <w:uiPriority w:val="99"/>
    <w:semiHidden/>
    <w:unhideWhenUsed/>
    <w:rsid w:val="00390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885</Words>
  <Characters>5048</Characters>
  <Application>Microsoft Macintosh Word</Application>
  <DocSecurity>0</DocSecurity>
  <Lines>42</Lines>
  <Paragraphs>11</Paragraphs>
  <ScaleCrop>false</ScaleCrop>
  <Company>Billye Brim Ministries</Company>
  <LinksUpToDate>false</LinksUpToDate>
  <CharactersWithSpaces>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6</cp:revision>
  <cp:lastPrinted>2015-08-16T01:27:00Z</cp:lastPrinted>
  <dcterms:created xsi:type="dcterms:W3CDTF">2015-08-16T01:19:00Z</dcterms:created>
  <dcterms:modified xsi:type="dcterms:W3CDTF">2015-08-17T17:09:00Z</dcterms:modified>
</cp:coreProperties>
</file>