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94776" w14:textId="77777777" w:rsidR="00354BCC" w:rsidRPr="0050367B" w:rsidRDefault="00354BCC">
      <w:pPr>
        <w:rPr>
          <w:rFonts w:asciiTheme="minorHAnsi" w:hAnsiTheme="minorHAnsi"/>
        </w:rPr>
      </w:pPr>
    </w:p>
    <w:p w14:paraId="5F0761DE" w14:textId="77777777" w:rsidR="007B1867" w:rsidRPr="0050367B" w:rsidRDefault="007B1867">
      <w:pPr>
        <w:rPr>
          <w:rFonts w:asciiTheme="minorHAnsi" w:hAnsiTheme="minorHAnsi"/>
        </w:rPr>
      </w:pPr>
      <w:bookmarkStart w:id="0" w:name="_GoBack"/>
      <w:bookmarkEnd w:id="0"/>
    </w:p>
    <w:p w14:paraId="39425FFC" w14:textId="77777777" w:rsidR="007B1867" w:rsidRPr="0050367B" w:rsidRDefault="007B1867">
      <w:pPr>
        <w:rPr>
          <w:rFonts w:asciiTheme="minorHAnsi" w:hAnsiTheme="minorHAnsi"/>
        </w:rPr>
      </w:pPr>
    </w:p>
    <w:p w14:paraId="42691453" w14:textId="31E15355" w:rsidR="007B1867" w:rsidRDefault="00327F47" w:rsidP="007B186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Section I, </w:t>
      </w:r>
      <w:r w:rsidR="0050367B">
        <w:rPr>
          <w:rFonts w:asciiTheme="minorHAnsi" w:hAnsiTheme="minorHAnsi"/>
          <w:b/>
        </w:rPr>
        <w:t>Chapter 2</w:t>
      </w:r>
    </w:p>
    <w:p w14:paraId="0F30A84D" w14:textId="77777777" w:rsidR="0050367B" w:rsidRPr="0050367B" w:rsidRDefault="0050367B" w:rsidP="007B1867">
      <w:pPr>
        <w:jc w:val="center"/>
        <w:rPr>
          <w:rFonts w:asciiTheme="minorHAnsi" w:hAnsiTheme="minorHAnsi"/>
          <w:b/>
        </w:rPr>
      </w:pPr>
    </w:p>
    <w:p w14:paraId="543D7C75" w14:textId="77777777" w:rsidR="007B1867" w:rsidRPr="0050367B" w:rsidRDefault="007B1867" w:rsidP="007B1867">
      <w:pPr>
        <w:jc w:val="center"/>
        <w:rPr>
          <w:rFonts w:asciiTheme="minorHAnsi" w:hAnsiTheme="minorHAnsi"/>
          <w:b/>
        </w:rPr>
      </w:pPr>
    </w:p>
    <w:p w14:paraId="619FC7F3" w14:textId="77777777" w:rsidR="0050367B" w:rsidRDefault="0050367B" w:rsidP="007B186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Key to Rightly Dividing Prophetic Scriptures</w:t>
      </w:r>
    </w:p>
    <w:p w14:paraId="55DC7935" w14:textId="65C2D1A6" w:rsidR="007B1867" w:rsidRPr="0050367B" w:rsidRDefault="0050367B" w:rsidP="007B186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Understanding the </w:t>
      </w:r>
      <w:r w:rsidR="007B1867" w:rsidRPr="0050367B">
        <w:rPr>
          <w:rFonts w:asciiTheme="minorHAnsi" w:hAnsiTheme="minorHAnsi"/>
          <w:b/>
        </w:rPr>
        <w:t>Three Groups of People</w:t>
      </w:r>
    </w:p>
    <w:p w14:paraId="0622C4E4" w14:textId="77777777" w:rsidR="007B1867" w:rsidRPr="0050367B" w:rsidRDefault="007B1867" w:rsidP="007B1867">
      <w:pPr>
        <w:jc w:val="center"/>
        <w:rPr>
          <w:rFonts w:asciiTheme="minorHAnsi" w:hAnsiTheme="minorHAnsi"/>
        </w:rPr>
      </w:pPr>
    </w:p>
    <w:p w14:paraId="7EE8221C" w14:textId="77777777" w:rsidR="007B1867" w:rsidRPr="0050367B" w:rsidRDefault="007B1867" w:rsidP="007B1867">
      <w:pPr>
        <w:jc w:val="center"/>
        <w:rPr>
          <w:rFonts w:asciiTheme="minorHAnsi" w:hAnsiTheme="minorHAnsi"/>
        </w:rPr>
      </w:pPr>
    </w:p>
    <w:p w14:paraId="2A7190B9" w14:textId="77777777" w:rsidR="00E063B8" w:rsidRDefault="007B1867" w:rsidP="00E063B8">
      <w:pPr>
        <w:rPr>
          <w:rFonts w:asciiTheme="minorHAnsi" w:hAnsiTheme="minorHAnsi"/>
        </w:rPr>
      </w:pPr>
      <w:r w:rsidRPr="00F03DA7">
        <w:rPr>
          <w:rFonts w:asciiTheme="minorHAnsi" w:hAnsiTheme="minorHAnsi"/>
        </w:rPr>
        <w:t>I.</w:t>
      </w:r>
      <w:r w:rsidRPr="00F03DA7">
        <w:rPr>
          <w:rFonts w:asciiTheme="minorHAnsi" w:hAnsiTheme="minorHAnsi"/>
        </w:rPr>
        <w:tab/>
        <w:t>Rightly Dividing the Word</w:t>
      </w:r>
    </w:p>
    <w:p w14:paraId="3B7E376B" w14:textId="77777777" w:rsidR="0033744D" w:rsidRDefault="0033744D" w:rsidP="00E063B8">
      <w:pPr>
        <w:rPr>
          <w:rFonts w:asciiTheme="minorHAnsi" w:hAnsiTheme="minorHAnsi"/>
        </w:rPr>
      </w:pPr>
    </w:p>
    <w:p w14:paraId="28D883F8" w14:textId="77777777" w:rsidR="0033744D" w:rsidRPr="0050367B" w:rsidRDefault="0033744D" w:rsidP="00FE4936">
      <w:pPr>
        <w:ind w:left="1440"/>
        <w:rPr>
          <w:rFonts w:asciiTheme="minorHAnsi" w:hAnsiTheme="minorHAnsi"/>
        </w:rPr>
      </w:pPr>
      <w:r w:rsidRPr="0050367B">
        <w:rPr>
          <w:rFonts w:asciiTheme="minorHAnsi" w:hAnsiTheme="minorHAnsi" w:cs="Cambria"/>
          <w:b/>
          <w:bCs/>
        </w:rPr>
        <w:t>2Tim. 2:15</w:t>
      </w:r>
      <w:r w:rsidRPr="0050367B">
        <w:rPr>
          <w:rFonts w:asciiTheme="minorHAnsi" w:hAnsiTheme="minorHAnsi" w:cs="Cambria"/>
        </w:rPr>
        <w:t xml:space="preserve"> Study to shew thyself approved unto God, a workman that needeth not to be ashamed, rightly dividing the word of truth.</w:t>
      </w:r>
      <w:r w:rsidRPr="0050367B">
        <w:rPr>
          <w:rFonts w:asciiTheme="minorHAnsi" w:hAnsiTheme="minorHAnsi"/>
        </w:rPr>
        <w:tab/>
      </w:r>
    </w:p>
    <w:p w14:paraId="7420C954" w14:textId="77777777" w:rsidR="0033744D" w:rsidRPr="00F03DA7" w:rsidRDefault="0033744D" w:rsidP="00E063B8">
      <w:pPr>
        <w:rPr>
          <w:rFonts w:asciiTheme="minorHAnsi" w:hAnsiTheme="minorHAnsi"/>
        </w:rPr>
      </w:pPr>
    </w:p>
    <w:p w14:paraId="61C9C91E" w14:textId="77777777" w:rsidR="00E063B8" w:rsidRPr="0050367B" w:rsidRDefault="00E063B8" w:rsidP="00E063B8">
      <w:pPr>
        <w:rPr>
          <w:rFonts w:asciiTheme="minorHAnsi" w:hAnsiTheme="minorHAnsi"/>
          <w:b/>
        </w:rPr>
      </w:pPr>
    </w:p>
    <w:p w14:paraId="153581C8" w14:textId="77777777" w:rsidR="00E063B8" w:rsidRPr="0050367B" w:rsidRDefault="00E063B8" w:rsidP="00E063B8">
      <w:pPr>
        <w:rPr>
          <w:rFonts w:asciiTheme="minorHAnsi" w:hAnsiTheme="minorHAnsi"/>
        </w:rPr>
      </w:pPr>
      <w:r w:rsidRPr="0050367B">
        <w:rPr>
          <w:rFonts w:asciiTheme="minorHAnsi" w:hAnsiTheme="minorHAnsi"/>
          <w:b/>
        </w:rPr>
        <w:tab/>
      </w:r>
      <w:r w:rsidR="00E941CD" w:rsidRPr="0050367B">
        <w:rPr>
          <w:rFonts w:asciiTheme="minorHAnsi" w:hAnsiTheme="minorHAnsi"/>
        </w:rPr>
        <w:t>A.</w:t>
      </w:r>
      <w:r w:rsidR="00E941CD"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>The Bible is the Word of Truth.</w:t>
      </w:r>
    </w:p>
    <w:p w14:paraId="40C08F20" w14:textId="77777777" w:rsidR="00E063B8" w:rsidRPr="0050367B" w:rsidRDefault="00E063B8" w:rsidP="00E063B8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It must be rightly divided.</w:t>
      </w:r>
    </w:p>
    <w:p w14:paraId="363FA4AE" w14:textId="0440685B" w:rsidR="00E063B8" w:rsidRDefault="00F03DA7" w:rsidP="00E063B8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33744D">
        <w:rPr>
          <w:rFonts w:asciiTheme="minorHAnsi" w:hAnsiTheme="minorHAnsi"/>
        </w:rPr>
        <w:t>Since</w:t>
      </w:r>
      <w:r>
        <w:rPr>
          <w:rFonts w:asciiTheme="minorHAnsi" w:hAnsiTheme="minorHAnsi"/>
        </w:rPr>
        <w:t xml:space="preserve"> it can be rightly divided, </w:t>
      </w:r>
      <w:r w:rsidR="0033744D">
        <w:rPr>
          <w:rFonts w:asciiTheme="minorHAnsi" w:hAnsiTheme="minorHAnsi"/>
        </w:rPr>
        <w:t>it can also</w:t>
      </w:r>
      <w:r w:rsidR="00E063B8" w:rsidRPr="0050367B">
        <w:rPr>
          <w:rFonts w:asciiTheme="minorHAnsi" w:hAnsiTheme="minorHAnsi"/>
        </w:rPr>
        <w:t xml:space="preserve"> be wrongly divided.</w:t>
      </w:r>
    </w:p>
    <w:p w14:paraId="0823B2ED" w14:textId="03E66AA8" w:rsidR="0033744D" w:rsidRDefault="00CB367B" w:rsidP="00CB367B">
      <w:pPr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Error in interpretation comes from a wrong division of the Scripture.   </w:t>
      </w:r>
    </w:p>
    <w:p w14:paraId="02CA513A" w14:textId="300818A9" w:rsidR="00CB367B" w:rsidRPr="0050367B" w:rsidRDefault="00CB367B" w:rsidP="00CB367B">
      <w:pPr>
        <w:ind w:left="1440"/>
        <w:rPr>
          <w:rFonts w:asciiTheme="minorHAnsi" w:hAnsiTheme="minorHAnsi"/>
        </w:rPr>
      </w:pPr>
      <w:r>
        <w:rPr>
          <w:rFonts w:asciiTheme="minorHAnsi" w:hAnsiTheme="minorHAnsi"/>
        </w:rPr>
        <w:t>For example: Assigning a verse to the church which really refers to the Jews or the Nations. This is why some erroneous</w:t>
      </w:r>
      <w:r w:rsidR="0033744D">
        <w:rPr>
          <w:rFonts w:asciiTheme="minorHAnsi" w:hAnsiTheme="minorHAnsi"/>
        </w:rPr>
        <w:t>ly</w:t>
      </w:r>
      <w:r>
        <w:rPr>
          <w:rFonts w:asciiTheme="minorHAnsi" w:hAnsiTheme="minorHAnsi"/>
        </w:rPr>
        <w:t xml:space="preserve"> teach that the church will go through the tribulation period on earth.</w:t>
      </w:r>
    </w:p>
    <w:p w14:paraId="429D69D3" w14:textId="77777777" w:rsidR="00E063B8" w:rsidRPr="0050367B" w:rsidRDefault="00E063B8" w:rsidP="00E063B8">
      <w:pPr>
        <w:rPr>
          <w:rFonts w:asciiTheme="minorHAnsi" w:hAnsiTheme="minorHAnsi"/>
        </w:rPr>
      </w:pPr>
    </w:p>
    <w:p w14:paraId="1C5AF305" w14:textId="77777777" w:rsidR="00C03A91" w:rsidRPr="0050367B" w:rsidRDefault="00C03A91" w:rsidP="0096420F">
      <w:pPr>
        <w:ind w:left="2160"/>
        <w:rPr>
          <w:rFonts w:asciiTheme="minorHAnsi" w:hAnsiTheme="minorHAnsi"/>
        </w:rPr>
      </w:pPr>
    </w:p>
    <w:p w14:paraId="6829CD8C" w14:textId="09E31D69" w:rsidR="00C03A91" w:rsidRDefault="00F03DA7" w:rsidP="00C03A91">
      <w:pPr>
        <w:rPr>
          <w:rFonts w:asciiTheme="minorHAnsi" w:hAnsiTheme="minorHAnsi"/>
        </w:rPr>
      </w:pPr>
      <w:r>
        <w:rPr>
          <w:rFonts w:asciiTheme="minorHAnsi" w:hAnsiTheme="minorHAnsi"/>
        </w:rPr>
        <w:t>II</w:t>
      </w:r>
      <w:r w:rsidR="00C03A91" w:rsidRPr="0050367B">
        <w:rPr>
          <w:rFonts w:asciiTheme="minorHAnsi" w:hAnsiTheme="minorHAnsi"/>
        </w:rPr>
        <w:t>.</w:t>
      </w:r>
      <w:r w:rsidR="00C03A91" w:rsidRPr="0050367B">
        <w:rPr>
          <w:rFonts w:asciiTheme="minorHAnsi" w:hAnsiTheme="minorHAnsi"/>
        </w:rPr>
        <w:tab/>
      </w:r>
      <w:r w:rsidR="00C03A91" w:rsidRPr="00F03DA7">
        <w:rPr>
          <w:rFonts w:asciiTheme="minorHAnsi" w:hAnsiTheme="minorHAnsi"/>
        </w:rPr>
        <w:t>Three Groups of People</w:t>
      </w:r>
    </w:p>
    <w:p w14:paraId="78CD3668" w14:textId="77777777" w:rsidR="008237B6" w:rsidRDefault="008237B6" w:rsidP="00C03A91">
      <w:pPr>
        <w:rPr>
          <w:rFonts w:asciiTheme="minorHAnsi" w:hAnsiTheme="minorHAnsi"/>
        </w:rPr>
      </w:pPr>
    </w:p>
    <w:p w14:paraId="523BC98A" w14:textId="77777777" w:rsidR="005D7D1E" w:rsidRDefault="008237B6" w:rsidP="00C03A9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5D7D1E">
        <w:rPr>
          <w:rFonts w:asciiTheme="minorHAnsi" w:hAnsiTheme="minorHAnsi"/>
        </w:rPr>
        <w:t>There are three people groups to or about whom prophetic s</w:t>
      </w:r>
      <w:r>
        <w:rPr>
          <w:rFonts w:asciiTheme="minorHAnsi" w:hAnsiTheme="minorHAnsi"/>
        </w:rPr>
        <w:t xml:space="preserve">criptures </w:t>
      </w:r>
      <w:r w:rsidR="005D7D1E">
        <w:rPr>
          <w:rFonts w:asciiTheme="minorHAnsi" w:hAnsiTheme="minorHAnsi"/>
        </w:rPr>
        <w:t xml:space="preserve">speak. </w:t>
      </w:r>
      <w:r w:rsidR="005D7D1E">
        <w:rPr>
          <w:rFonts w:asciiTheme="minorHAnsi" w:hAnsiTheme="minorHAnsi"/>
        </w:rPr>
        <w:tab/>
        <w:t xml:space="preserve">A Scripture </w:t>
      </w:r>
      <w:r>
        <w:rPr>
          <w:rFonts w:asciiTheme="minorHAnsi" w:hAnsiTheme="minorHAnsi"/>
        </w:rPr>
        <w:t>ca</w:t>
      </w:r>
      <w:r w:rsidR="005D7D1E">
        <w:rPr>
          <w:rFonts w:asciiTheme="minorHAnsi" w:hAnsiTheme="minorHAnsi"/>
        </w:rPr>
        <w:t>n refer to any one of the three; o</w:t>
      </w:r>
      <w:r>
        <w:rPr>
          <w:rFonts w:asciiTheme="minorHAnsi" w:hAnsiTheme="minorHAnsi"/>
        </w:rPr>
        <w:t xml:space="preserve">r, to more than one. </w:t>
      </w:r>
    </w:p>
    <w:p w14:paraId="56963D88" w14:textId="1C9D542C" w:rsidR="008237B6" w:rsidRPr="00F03DA7" w:rsidRDefault="005D7D1E" w:rsidP="00C03A9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 w:rsidR="008237B6">
        <w:rPr>
          <w:rFonts w:asciiTheme="minorHAnsi" w:hAnsiTheme="minorHAnsi"/>
        </w:rPr>
        <w:t>The Scripture is plain</w:t>
      </w:r>
      <w:r>
        <w:rPr>
          <w:rFonts w:asciiTheme="minorHAnsi" w:hAnsiTheme="minorHAnsi"/>
        </w:rPr>
        <w:t xml:space="preserve"> as to whom it refers.</w:t>
      </w:r>
    </w:p>
    <w:p w14:paraId="0255EFF1" w14:textId="77777777" w:rsidR="006170D9" w:rsidRPr="0050367B" w:rsidRDefault="006170D9" w:rsidP="00C03A91">
      <w:pPr>
        <w:rPr>
          <w:rFonts w:asciiTheme="minorHAnsi" w:hAnsiTheme="minorHAnsi"/>
          <w:b/>
        </w:rPr>
      </w:pPr>
    </w:p>
    <w:p w14:paraId="35E2A407" w14:textId="7CF76008" w:rsidR="006170D9" w:rsidRPr="0050367B" w:rsidRDefault="006170D9" w:rsidP="00C03A91">
      <w:pPr>
        <w:rPr>
          <w:rFonts w:asciiTheme="minorHAnsi" w:hAnsiTheme="minorHAnsi"/>
        </w:rPr>
      </w:pPr>
      <w:r w:rsidRPr="0050367B">
        <w:rPr>
          <w:rFonts w:asciiTheme="minorHAnsi" w:hAnsiTheme="minorHAnsi"/>
          <w:b/>
        </w:rPr>
        <w:tab/>
      </w:r>
      <w:r w:rsidRPr="0050367B">
        <w:rPr>
          <w:rFonts w:asciiTheme="minorHAnsi" w:hAnsiTheme="minorHAnsi"/>
        </w:rPr>
        <w:t>A.</w:t>
      </w:r>
      <w:r w:rsidRPr="0050367B">
        <w:rPr>
          <w:rFonts w:asciiTheme="minorHAnsi" w:hAnsiTheme="minorHAnsi"/>
          <w:b/>
        </w:rPr>
        <w:t xml:space="preserve">  </w:t>
      </w:r>
      <w:r w:rsidRPr="0050367B">
        <w:rPr>
          <w:rFonts w:asciiTheme="minorHAnsi" w:hAnsiTheme="minorHAnsi"/>
          <w:b/>
        </w:rPr>
        <w:tab/>
      </w:r>
      <w:r w:rsidRPr="0050367B">
        <w:rPr>
          <w:rFonts w:asciiTheme="minorHAnsi" w:hAnsiTheme="minorHAnsi"/>
        </w:rPr>
        <w:t>The Jews</w:t>
      </w:r>
    </w:p>
    <w:p w14:paraId="7C19985F" w14:textId="68EC01AE" w:rsidR="006170D9" w:rsidRPr="0050367B" w:rsidRDefault="006170D9" w:rsidP="00C03A91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The Nations</w:t>
      </w:r>
    </w:p>
    <w:p w14:paraId="392C05EC" w14:textId="1CDAC15A" w:rsidR="006170D9" w:rsidRPr="0050367B" w:rsidRDefault="006170D9" w:rsidP="00C03A91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The Church</w:t>
      </w:r>
    </w:p>
    <w:p w14:paraId="1BE313C6" w14:textId="77777777" w:rsidR="006170D9" w:rsidRPr="0050367B" w:rsidRDefault="006170D9" w:rsidP="00C03A91">
      <w:pPr>
        <w:rPr>
          <w:rFonts w:asciiTheme="minorHAnsi" w:hAnsiTheme="minorHAnsi"/>
        </w:rPr>
      </w:pPr>
    </w:p>
    <w:p w14:paraId="7BEE89CF" w14:textId="251E0DF5" w:rsidR="006170D9" w:rsidRPr="0050367B" w:rsidRDefault="006170D9" w:rsidP="006170D9">
      <w:pPr>
        <w:ind w:left="2160"/>
        <w:rPr>
          <w:rFonts w:asciiTheme="minorHAnsi" w:hAnsiTheme="minorHAnsi"/>
        </w:rPr>
      </w:pPr>
      <w:r w:rsidRPr="0050367B">
        <w:rPr>
          <w:rFonts w:asciiTheme="minorHAnsi" w:hAnsiTheme="minorHAnsi" w:cs="Cambria"/>
          <w:b/>
          <w:bCs/>
        </w:rPr>
        <w:t>1Cor. 10:32</w:t>
      </w:r>
      <w:r w:rsidRPr="0050367B">
        <w:rPr>
          <w:rFonts w:asciiTheme="minorHAnsi" w:hAnsiTheme="minorHAnsi" w:cs="Cambria"/>
        </w:rPr>
        <w:t xml:space="preserve"> Give none offence, neither to the Jews, nor to the Gentiles (Nations), nor to the church of God:</w:t>
      </w:r>
    </w:p>
    <w:p w14:paraId="0929D6B2" w14:textId="77777777" w:rsidR="006170D9" w:rsidRPr="0050367B" w:rsidRDefault="006170D9" w:rsidP="006170D9">
      <w:pPr>
        <w:ind w:left="2160"/>
        <w:rPr>
          <w:rFonts w:asciiTheme="minorHAnsi" w:hAnsiTheme="minorHAnsi"/>
        </w:rPr>
      </w:pPr>
    </w:p>
    <w:p w14:paraId="717A4D25" w14:textId="73104A61" w:rsidR="006170D9" w:rsidRDefault="00B21CEC" w:rsidP="00A82B58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Some English trans</w:t>
      </w:r>
      <w:r w:rsidR="00A82B58">
        <w:rPr>
          <w:rFonts w:asciiTheme="minorHAnsi" w:hAnsiTheme="minorHAnsi"/>
        </w:rPr>
        <w:t>lations of this verse translate</w:t>
      </w:r>
      <w:r>
        <w:rPr>
          <w:rFonts w:asciiTheme="minorHAnsi" w:hAnsiTheme="minorHAnsi"/>
        </w:rPr>
        <w:t xml:space="preserve"> </w:t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A82B58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Greeks rather than Gentiles. This is because the Gentile </w:t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world had been Hellenized (or Greekilized) after the </w:t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>
        <w:rPr>
          <w:rFonts w:asciiTheme="minorHAnsi" w:hAnsiTheme="minorHAnsi"/>
        </w:rPr>
        <w:t>conquests of Alexandar the Great.</w:t>
      </w:r>
    </w:p>
    <w:p w14:paraId="2EBE3D71" w14:textId="5AD7B52E" w:rsidR="00B21CEC" w:rsidRDefault="00A82B58" w:rsidP="00C03A9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B21CEC">
        <w:rPr>
          <w:rFonts w:asciiTheme="minorHAnsi" w:hAnsiTheme="minorHAnsi"/>
        </w:rPr>
        <w:t xml:space="preserve">The biblical meaning is </w:t>
      </w:r>
      <w:r w:rsidR="00931970">
        <w:rPr>
          <w:rFonts w:asciiTheme="minorHAnsi" w:hAnsiTheme="minorHAnsi"/>
        </w:rPr>
        <w:t xml:space="preserve">“nations.” </w:t>
      </w:r>
    </w:p>
    <w:p w14:paraId="45869C20" w14:textId="53026D8A" w:rsidR="00931970" w:rsidRDefault="00931970" w:rsidP="00C03A91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Pr="0018378A">
        <w:rPr>
          <w:rFonts w:asciiTheme="minorHAnsi" w:hAnsiTheme="minorHAnsi"/>
          <w:i/>
        </w:rPr>
        <w:t>Goyim</w:t>
      </w:r>
      <w:r>
        <w:rPr>
          <w:rFonts w:asciiTheme="minorHAnsi" w:hAnsiTheme="minorHAnsi"/>
        </w:rPr>
        <w:t xml:space="preserve"> in the Hebrew of Genesis Chapter Ten where the </w:t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 w:rsidR="003F1DE1">
        <w:rPr>
          <w:rFonts w:asciiTheme="minorHAnsi" w:hAnsiTheme="minorHAnsi"/>
        </w:rPr>
        <w:tab/>
      </w:r>
      <w:r>
        <w:rPr>
          <w:rFonts w:asciiTheme="minorHAnsi" w:hAnsiTheme="minorHAnsi"/>
        </w:rPr>
        <w:t>Gentile nations are introduced.</w:t>
      </w:r>
      <w:r w:rsidR="00A82B58">
        <w:rPr>
          <w:rFonts w:asciiTheme="minorHAnsi" w:hAnsiTheme="minorHAnsi"/>
        </w:rPr>
        <w:t xml:space="preserve"> Law of first mention.</w:t>
      </w:r>
    </w:p>
    <w:p w14:paraId="56221409" w14:textId="77777777" w:rsidR="00C03A91" w:rsidRPr="0050367B" w:rsidRDefault="00C03A91" w:rsidP="00C03A91">
      <w:pPr>
        <w:rPr>
          <w:rFonts w:asciiTheme="minorHAnsi" w:hAnsiTheme="minorHAnsi"/>
          <w:b/>
        </w:rPr>
      </w:pPr>
    </w:p>
    <w:p w14:paraId="390BF90F" w14:textId="3C9FA7AA" w:rsidR="002A3118" w:rsidRPr="0050367B" w:rsidRDefault="006170D9" w:rsidP="002A3118">
      <w:pPr>
        <w:ind w:left="2160"/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</w:p>
    <w:p w14:paraId="2B60CA00" w14:textId="3E9F97F8" w:rsidR="00E941CD" w:rsidRPr="00FE4936" w:rsidRDefault="000A5C2C" w:rsidP="002A3118">
      <w:pPr>
        <w:rPr>
          <w:rFonts w:asciiTheme="minorHAnsi" w:hAnsiTheme="minorHAnsi"/>
        </w:rPr>
      </w:pPr>
      <w:r w:rsidRPr="00FE4936">
        <w:rPr>
          <w:rFonts w:asciiTheme="minorHAnsi" w:hAnsiTheme="minorHAnsi"/>
        </w:rPr>
        <w:t>III.</w:t>
      </w:r>
      <w:r w:rsidRPr="00FE4936">
        <w:rPr>
          <w:rFonts w:asciiTheme="minorHAnsi" w:hAnsiTheme="minorHAnsi"/>
        </w:rPr>
        <w:tab/>
      </w:r>
      <w:r w:rsidR="00F03DA7" w:rsidRPr="00FE4936">
        <w:rPr>
          <w:rFonts w:asciiTheme="minorHAnsi" w:hAnsiTheme="minorHAnsi"/>
        </w:rPr>
        <w:t>Some Rules</w:t>
      </w:r>
      <w:r w:rsidR="00E941CD" w:rsidRPr="00FE4936">
        <w:rPr>
          <w:rFonts w:asciiTheme="minorHAnsi" w:hAnsiTheme="minorHAnsi"/>
        </w:rPr>
        <w:t xml:space="preserve"> of Bible Interpretation</w:t>
      </w:r>
      <w:r w:rsidR="0091548D" w:rsidRPr="00FE4936">
        <w:rPr>
          <w:rFonts w:asciiTheme="minorHAnsi" w:hAnsiTheme="minorHAnsi"/>
        </w:rPr>
        <w:t>;</w:t>
      </w:r>
    </w:p>
    <w:p w14:paraId="3B321913" w14:textId="536F2E7C" w:rsidR="00E063B8" w:rsidRPr="00FE4936" w:rsidRDefault="00FA324C" w:rsidP="00E941CD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Rightly D</w:t>
      </w:r>
      <w:r w:rsidR="00E063B8" w:rsidRPr="00FE4936">
        <w:rPr>
          <w:rFonts w:asciiTheme="minorHAnsi" w:hAnsiTheme="minorHAnsi"/>
        </w:rPr>
        <w:t>ividing the Word of God.</w:t>
      </w:r>
    </w:p>
    <w:p w14:paraId="0BF8B4CA" w14:textId="77777777" w:rsidR="00E941CD" w:rsidRPr="0050367B" w:rsidRDefault="00E941CD" w:rsidP="00E941CD">
      <w:pPr>
        <w:rPr>
          <w:rFonts w:asciiTheme="minorHAnsi" w:hAnsiTheme="minorHAnsi"/>
        </w:rPr>
      </w:pPr>
    </w:p>
    <w:p w14:paraId="5F3C566A" w14:textId="77777777" w:rsidR="00E941CD" w:rsidRPr="0050367B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1.</w:t>
      </w:r>
      <w:r w:rsidRPr="0050367B">
        <w:rPr>
          <w:rFonts w:asciiTheme="minorHAnsi" w:hAnsiTheme="minorHAnsi"/>
        </w:rPr>
        <w:tab/>
        <w:t>Read the Scripture in context.</w:t>
      </w:r>
    </w:p>
    <w:p w14:paraId="28CC00B8" w14:textId="77777777" w:rsidR="00E941CD" w:rsidRPr="0050367B" w:rsidRDefault="00E941CD" w:rsidP="00E941CD">
      <w:pPr>
        <w:rPr>
          <w:rFonts w:asciiTheme="minorHAnsi" w:hAnsiTheme="minorHAnsi"/>
        </w:rPr>
      </w:pPr>
    </w:p>
    <w:p w14:paraId="35444F03" w14:textId="1F5DFF69" w:rsidR="00E941CD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2.</w:t>
      </w:r>
      <w:r w:rsidRPr="0050367B">
        <w:rPr>
          <w:rFonts w:asciiTheme="minorHAnsi" w:hAnsiTheme="minorHAnsi"/>
        </w:rPr>
        <w:tab/>
        <w:t>Be sure it harmonizes with all God’s Word on the</w:t>
      </w:r>
      <w:r w:rsidR="0091548D"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>matter.</w:t>
      </w:r>
    </w:p>
    <w:p w14:paraId="42523365" w14:textId="77777777" w:rsidR="00557AB5" w:rsidRDefault="00557AB5" w:rsidP="00E941CD">
      <w:pPr>
        <w:rPr>
          <w:rFonts w:asciiTheme="minorHAnsi" w:hAnsiTheme="minorHAnsi"/>
        </w:rPr>
      </w:pPr>
    </w:p>
    <w:p w14:paraId="0D1379CF" w14:textId="58258550" w:rsidR="003F1DE1" w:rsidRDefault="00557AB5" w:rsidP="00E941CD">
      <w:pPr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 w:rsidR="00FA324C">
        <w:rPr>
          <w:rFonts w:ascii="Cambria" w:hAnsi="Cambria" w:cs="Cambria"/>
          <w:bCs/>
          <w:sz w:val="22"/>
          <w:szCs w:val="22"/>
        </w:rPr>
        <w:t>Do</w:t>
      </w:r>
      <w:r w:rsidR="00896A6B" w:rsidRPr="00896A6B">
        <w:rPr>
          <w:rFonts w:ascii="Cambria" w:hAnsi="Cambria" w:cs="Cambria"/>
          <w:bCs/>
          <w:sz w:val="22"/>
          <w:szCs w:val="22"/>
        </w:rPr>
        <w:t xml:space="preserve"> not lift scriptures out of context, or out of the </w:t>
      </w:r>
      <w:r w:rsidR="00896A6B">
        <w:rPr>
          <w:rFonts w:ascii="Cambria" w:hAnsi="Cambria" w:cs="Cambria"/>
          <w:bCs/>
          <w:sz w:val="22"/>
          <w:szCs w:val="22"/>
        </w:rPr>
        <w:tab/>
      </w:r>
      <w:r w:rsidR="00896A6B">
        <w:rPr>
          <w:rFonts w:ascii="Cambria" w:hAnsi="Cambria" w:cs="Cambria"/>
          <w:bCs/>
          <w:sz w:val="22"/>
          <w:szCs w:val="22"/>
        </w:rPr>
        <w:tab/>
      </w:r>
      <w:r w:rsidR="00896A6B">
        <w:rPr>
          <w:rFonts w:ascii="Cambria" w:hAnsi="Cambria" w:cs="Cambria"/>
          <w:bCs/>
          <w:sz w:val="22"/>
          <w:szCs w:val="22"/>
        </w:rPr>
        <w:tab/>
      </w:r>
      <w:r w:rsidR="00896A6B">
        <w:rPr>
          <w:rFonts w:ascii="Cambria" w:hAnsi="Cambria" w:cs="Cambria"/>
          <w:bCs/>
          <w:sz w:val="22"/>
          <w:szCs w:val="22"/>
        </w:rPr>
        <w:tab/>
      </w:r>
      <w:r w:rsidR="00896A6B">
        <w:rPr>
          <w:rFonts w:ascii="Cambria" w:hAnsi="Cambria" w:cs="Cambria"/>
          <w:bCs/>
          <w:sz w:val="22"/>
          <w:szCs w:val="22"/>
        </w:rPr>
        <w:tab/>
      </w:r>
      <w:r w:rsidR="00FA324C">
        <w:rPr>
          <w:rFonts w:ascii="Cambria" w:hAnsi="Cambria" w:cs="Cambria"/>
          <w:bCs/>
          <w:sz w:val="22"/>
          <w:szCs w:val="22"/>
        </w:rPr>
        <w:tab/>
      </w:r>
      <w:r w:rsidR="00896A6B" w:rsidRPr="00896A6B">
        <w:rPr>
          <w:rFonts w:ascii="Cambria" w:hAnsi="Cambria" w:cs="Cambria"/>
          <w:bCs/>
          <w:sz w:val="22"/>
          <w:szCs w:val="22"/>
        </w:rPr>
        <w:t>entirety of the Word of God</w:t>
      </w:r>
      <w:r w:rsidR="00896A6B">
        <w:rPr>
          <w:rFonts w:ascii="Cambria" w:hAnsi="Cambria" w:cs="Cambria"/>
          <w:bCs/>
          <w:sz w:val="22"/>
          <w:szCs w:val="22"/>
        </w:rPr>
        <w:t>,</w:t>
      </w:r>
      <w:r w:rsidR="00896A6B" w:rsidRPr="00896A6B">
        <w:rPr>
          <w:rFonts w:ascii="Cambria" w:hAnsi="Cambria" w:cs="Cambria"/>
          <w:bCs/>
          <w:sz w:val="22"/>
          <w:szCs w:val="22"/>
        </w:rPr>
        <w:t xml:space="preserve"> on the matter.  </w:t>
      </w:r>
    </w:p>
    <w:p w14:paraId="70F2133B" w14:textId="0B4EA3C5" w:rsidR="00896A6B" w:rsidRPr="00896A6B" w:rsidRDefault="00FE4936" w:rsidP="00E941CD">
      <w:pPr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bCs/>
          <w:sz w:val="22"/>
          <w:szCs w:val="22"/>
        </w:rPr>
        <w:tab/>
      </w:r>
      <w:r>
        <w:rPr>
          <w:rFonts w:ascii="Cambria" w:hAnsi="Cambria" w:cs="Cambria"/>
          <w:bCs/>
          <w:sz w:val="22"/>
          <w:szCs w:val="22"/>
        </w:rPr>
        <w:tab/>
      </w:r>
      <w:r>
        <w:rPr>
          <w:rFonts w:ascii="Cambria" w:hAnsi="Cambria" w:cs="Cambria"/>
          <w:bCs/>
          <w:sz w:val="22"/>
          <w:szCs w:val="22"/>
        </w:rPr>
        <w:tab/>
      </w:r>
      <w:r>
        <w:rPr>
          <w:rFonts w:ascii="Cambria" w:hAnsi="Cambria" w:cs="Cambria"/>
          <w:bCs/>
          <w:sz w:val="22"/>
          <w:szCs w:val="22"/>
        </w:rPr>
        <w:tab/>
      </w:r>
      <w:r w:rsidR="00896A6B" w:rsidRPr="00896A6B">
        <w:rPr>
          <w:rFonts w:ascii="Cambria" w:hAnsi="Cambria" w:cs="Cambria"/>
          <w:bCs/>
          <w:sz w:val="22"/>
          <w:szCs w:val="22"/>
        </w:rPr>
        <w:t>Th</w:t>
      </w:r>
      <w:r>
        <w:rPr>
          <w:rFonts w:ascii="Cambria" w:hAnsi="Cambria" w:cs="Cambria"/>
          <w:bCs/>
          <w:sz w:val="22"/>
          <w:szCs w:val="22"/>
        </w:rPr>
        <w:t>is</w:t>
      </w:r>
      <w:r w:rsidR="00896A6B" w:rsidRPr="00896A6B">
        <w:rPr>
          <w:rFonts w:ascii="Cambria" w:hAnsi="Cambria" w:cs="Cambria"/>
          <w:bCs/>
          <w:sz w:val="22"/>
          <w:szCs w:val="22"/>
        </w:rPr>
        <w:t xml:space="preserve"> is the meaning of the following verse:</w:t>
      </w:r>
    </w:p>
    <w:p w14:paraId="3E78DA0A" w14:textId="77777777" w:rsidR="00896A6B" w:rsidRDefault="00896A6B" w:rsidP="00E941CD">
      <w:pPr>
        <w:rPr>
          <w:rFonts w:ascii="Cambria" w:hAnsi="Cambria" w:cs="Cambria"/>
          <w:b/>
          <w:bCs/>
          <w:sz w:val="22"/>
          <w:szCs w:val="22"/>
        </w:rPr>
      </w:pPr>
    </w:p>
    <w:p w14:paraId="741C15EA" w14:textId="30A1C21E" w:rsidR="00557AB5" w:rsidRPr="00557AB5" w:rsidRDefault="00896A6B" w:rsidP="00E941CD">
      <w:pPr>
        <w:rPr>
          <w:rFonts w:asciiTheme="minorHAnsi" w:hAnsiTheme="minorHAnsi"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 </w:t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>
        <w:rPr>
          <w:rFonts w:ascii="Cambria" w:hAnsi="Cambria" w:cs="Cambria"/>
          <w:b/>
          <w:bCs/>
          <w:sz w:val="22"/>
          <w:szCs w:val="22"/>
        </w:rPr>
        <w:tab/>
      </w:r>
      <w:r w:rsidR="00557AB5" w:rsidRPr="00557AB5">
        <w:rPr>
          <w:rFonts w:ascii="Cambria" w:hAnsi="Cambria" w:cs="Cambria"/>
          <w:b/>
          <w:bCs/>
          <w:sz w:val="22"/>
          <w:szCs w:val="22"/>
        </w:rPr>
        <w:t>2Pet. 1:20</w:t>
      </w:r>
      <w:r w:rsidR="00557AB5" w:rsidRPr="00557AB5">
        <w:rPr>
          <w:rFonts w:ascii="Cambria" w:hAnsi="Cambria" w:cs="Cambria"/>
          <w:sz w:val="22"/>
          <w:szCs w:val="22"/>
        </w:rPr>
        <w:t xml:space="preserve"> Knowing this first, that no prophecy of the </w:t>
      </w:r>
      <w:r w:rsidR="00557AB5">
        <w:rPr>
          <w:rFonts w:ascii="Cambria" w:hAnsi="Cambria" w:cs="Cambria"/>
          <w:sz w:val="22"/>
          <w:szCs w:val="22"/>
        </w:rPr>
        <w:tab/>
      </w:r>
      <w:r w:rsidR="00557AB5">
        <w:rPr>
          <w:rFonts w:ascii="Cambria" w:hAnsi="Cambria" w:cs="Cambria"/>
          <w:sz w:val="22"/>
          <w:szCs w:val="22"/>
        </w:rPr>
        <w:tab/>
      </w:r>
      <w:r w:rsidR="00557AB5">
        <w:rPr>
          <w:rFonts w:ascii="Cambria" w:hAnsi="Cambria" w:cs="Cambria"/>
          <w:sz w:val="22"/>
          <w:szCs w:val="22"/>
        </w:rPr>
        <w:tab/>
      </w:r>
      <w:r w:rsidR="00557AB5">
        <w:rPr>
          <w:rFonts w:ascii="Cambria" w:hAnsi="Cambria" w:cs="Cambria"/>
          <w:sz w:val="22"/>
          <w:szCs w:val="22"/>
        </w:rPr>
        <w:tab/>
      </w:r>
      <w:r w:rsidR="00557AB5">
        <w:rPr>
          <w:rFonts w:ascii="Cambria" w:hAnsi="Cambria" w:cs="Cambria"/>
          <w:sz w:val="22"/>
          <w:szCs w:val="22"/>
        </w:rPr>
        <w:tab/>
      </w:r>
      <w:r w:rsidR="00557AB5" w:rsidRPr="00557AB5">
        <w:rPr>
          <w:rFonts w:ascii="Cambria" w:hAnsi="Cambria" w:cs="Cambria"/>
          <w:sz w:val="22"/>
          <w:szCs w:val="22"/>
        </w:rPr>
        <w:t xml:space="preserve">scripture is of any </w:t>
      </w:r>
      <w:r w:rsidR="00557AB5" w:rsidRPr="00557AB5">
        <w:rPr>
          <w:rFonts w:ascii="Cambria" w:hAnsi="Cambria" w:cs="Cambria"/>
          <w:b/>
          <w:bCs/>
          <w:sz w:val="22"/>
          <w:szCs w:val="22"/>
        </w:rPr>
        <w:t>private interpretation</w:t>
      </w:r>
      <w:r w:rsidR="00557AB5" w:rsidRPr="00557AB5">
        <w:rPr>
          <w:rFonts w:ascii="Cambria" w:hAnsi="Cambria" w:cs="Cambria"/>
          <w:sz w:val="22"/>
          <w:szCs w:val="22"/>
        </w:rPr>
        <w:t>.</w:t>
      </w:r>
    </w:p>
    <w:p w14:paraId="1897FA76" w14:textId="77777777" w:rsidR="00E941CD" w:rsidRPr="0050367B" w:rsidRDefault="00E941CD" w:rsidP="00E941CD">
      <w:pPr>
        <w:rPr>
          <w:rFonts w:asciiTheme="minorHAnsi" w:hAnsiTheme="minorHAnsi"/>
        </w:rPr>
      </w:pPr>
    </w:p>
    <w:p w14:paraId="19704894" w14:textId="77777777" w:rsidR="00E941CD" w:rsidRPr="0050367B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3.</w:t>
      </w:r>
      <w:r w:rsidRPr="0050367B">
        <w:rPr>
          <w:rFonts w:asciiTheme="minorHAnsi" w:hAnsiTheme="minorHAnsi"/>
        </w:rPr>
        <w:tab/>
        <w:t xml:space="preserve">Know </w:t>
      </w:r>
      <w:r w:rsidRPr="0050367B">
        <w:rPr>
          <w:rFonts w:asciiTheme="minorHAnsi" w:hAnsiTheme="minorHAnsi"/>
          <w:i/>
        </w:rPr>
        <w:t>who</w:t>
      </w:r>
      <w:r w:rsidRPr="0050367B">
        <w:rPr>
          <w:rFonts w:asciiTheme="minorHAnsi" w:hAnsiTheme="minorHAnsi"/>
        </w:rPr>
        <w:t xml:space="preserve"> is speaking.</w:t>
      </w:r>
    </w:p>
    <w:p w14:paraId="039D02BA" w14:textId="77777777" w:rsidR="00E941CD" w:rsidRPr="0050367B" w:rsidRDefault="00E941CD" w:rsidP="00E941CD">
      <w:pPr>
        <w:rPr>
          <w:rFonts w:asciiTheme="minorHAnsi" w:hAnsiTheme="minorHAnsi"/>
        </w:rPr>
      </w:pPr>
    </w:p>
    <w:p w14:paraId="397E4C73" w14:textId="77777777" w:rsidR="00E941CD" w:rsidRPr="0050367B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4.</w:t>
      </w:r>
      <w:r w:rsidRPr="0050367B">
        <w:rPr>
          <w:rFonts w:asciiTheme="minorHAnsi" w:hAnsiTheme="minorHAnsi"/>
        </w:rPr>
        <w:tab/>
        <w:t xml:space="preserve">Know </w:t>
      </w:r>
      <w:r w:rsidRPr="0050367B">
        <w:rPr>
          <w:rFonts w:asciiTheme="minorHAnsi" w:hAnsiTheme="minorHAnsi"/>
          <w:i/>
        </w:rPr>
        <w:t>to whom</w:t>
      </w:r>
      <w:r w:rsidRPr="0050367B">
        <w:rPr>
          <w:rFonts w:asciiTheme="minorHAnsi" w:hAnsiTheme="minorHAnsi"/>
        </w:rPr>
        <w:t xml:space="preserve"> a Scripture is speaking.</w:t>
      </w:r>
    </w:p>
    <w:p w14:paraId="317BDAF8" w14:textId="77777777" w:rsidR="000A5C2C" w:rsidRPr="0050367B" w:rsidRDefault="000A5C2C" w:rsidP="00E941CD">
      <w:pPr>
        <w:rPr>
          <w:rFonts w:asciiTheme="minorHAnsi" w:hAnsiTheme="minorHAnsi"/>
        </w:rPr>
      </w:pPr>
    </w:p>
    <w:p w14:paraId="3D479811" w14:textId="77777777" w:rsidR="0091548D" w:rsidRPr="0050367B" w:rsidRDefault="0091548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A Scripture may be speaking to:</w:t>
      </w:r>
    </w:p>
    <w:p w14:paraId="7EA1982B" w14:textId="77777777" w:rsidR="00E941CD" w:rsidRPr="0050367B" w:rsidRDefault="00E941CD" w:rsidP="00E941CD">
      <w:pPr>
        <w:rPr>
          <w:rFonts w:asciiTheme="minorHAnsi" w:hAnsiTheme="minorHAnsi"/>
        </w:rPr>
      </w:pPr>
    </w:p>
    <w:p w14:paraId="18579B37" w14:textId="77777777" w:rsidR="00E941CD" w:rsidRPr="0050367B" w:rsidRDefault="0091548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a.</w:t>
      </w:r>
      <w:r w:rsidRPr="0050367B">
        <w:rPr>
          <w:rFonts w:asciiTheme="minorHAnsi" w:hAnsiTheme="minorHAnsi"/>
        </w:rPr>
        <w:tab/>
        <w:t>A</w:t>
      </w:r>
      <w:r w:rsidR="00E941CD" w:rsidRPr="0050367B">
        <w:rPr>
          <w:rFonts w:asciiTheme="minorHAnsi" w:hAnsiTheme="minorHAnsi"/>
        </w:rPr>
        <w:t>n individual</w:t>
      </w:r>
    </w:p>
    <w:p w14:paraId="73EA4E8A" w14:textId="77777777" w:rsidR="00E941CD" w:rsidRPr="0050367B" w:rsidRDefault="00E941CD" w:rsidP="00E941CD">
      <w:pPr>
        <w:rPr>
          <w:rFonts w:asciiTheme="minorHAnsi" w:hAnsiTheme="minorHAnsi"/>
        </w:rPr>
      </w:pPr>
    </w:p>
    <w:p w14:paraId="7ED401DC" w14:textId="77777777" w:rsidR="00E941CD" w:rsidRPr="0050367B" w:rsidRDefault="0091548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b.</w:t>
      </w:r>
      <w:r w:rsidRPr="0050367B">
        <w:rPr>
          <w:rFonts w:asciiTheme="minorHAnsi" w:hAnsiTheme="minorHAnsi"/>
        </w:rPr>
        <w:tab/>
        <w:t>A</w:t>
      </w:r>
      <w:r w:rsidR="00E941CD" w:rsidRPr="0050367B">
        <w:rPr>
          <w:rFonts w:asciiTheme="minorHAnsi" w:hAnsiTheme="minorHAnsi"/>
        </w:rPr>
        <w:t xml:space="preserve"> group</w:t>
      </w:r>
      <w:r w:rsidRPr="0050367B">
        <w:rPr>
          <w:rFonts w:asciiTheme="minorHAnsi" w:hAnsiTheme="minorHAnsi"/>
        </w:rPr>
        <w:t>.</w:t>
      </w:r>
    </w:p>
    <w:p w14:paraId="7E4FDE3D" w14:textId="62ED60D4" w:rsidR="0091548D" w:rsidRPr="0050367B" w:rsidRDefault="0091548D" w:rsidP="00FE4936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 xml:space="preserve"> </w:t>
      </w:r>
    </w:p>
    <w:p w14:paraId="7EA67FB9" w14:textId="77777777" w:rsidR="00E941CD" w:rsidRPr="0050367B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1)  Jews</w:t>
      </w:r>
    </w:p>
    <w:p w14:paraId="547ECC99" w14:textId="77777777" w:rsidR="00E941CD" w:rsidRPr="0050367B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2)  Nations</w:t>
      </w:r>
      <w:r w:rsidR="0091548D" w:rsidRPr="0050367B">
        <w:rPr>
          <w:rFonts w:asciiTheme="minorHAnsi" w:hAnsiTheme="minorHAnsi"/>
        </w:rPr>
        <w:t xml:space="preserve"> (Hebrew: </w:t>
      </w:r>
      <w:r w:rsidR="0091548D" w:rsidRPr="0050367B">
        <w:rPr>
          <w:rFonts w:asciiTheme="minorHAnsi" w:hAnsiTheme="minorHAnsi"/>
          <w:i/>
        </w:rPr>
        <w:t xml:space="preserve">Goyim) </w:t>
      </w:r>
    </w:p>
    <w:p w14:paraId="1F7BF51B" w14:textId="77777777" w:rsidR="00E941CD" w:rsidRPr="0050367B" w:rsidRDefault="00E941CD" w:rsidP="00E941CD">
      <w:pPr>
        <w:rPr>
          <w:rFonts w:asciiTheme="minorHAnsi" w:hAnsiTheme="minorHAnsi"/>
        </w:rPr>
      </w:pP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</w:r>
      <w:r w:rsidRPr="0050367B">
        <w:rPr>
          <w:rFonts w:asciiTheme="minorHAnsi" w:hAnsiTheme="minorHAnsi"/>
        </w:rPr>
        <w:tab/>
        <w:t>3)  The Church</w:t>
      </w:r>
    </w:p>
    <w:p w14:paraId="7176D962" w14:textId="77777777" w:rsidR="0091548D" w:rsidRPr="0050367B" w:rsidRDefault="0091548D" w:rsidP="00E941CD">
      <w:pPr>
        <w:rPr>
          <w:rFonts w:asciiTheme="minorHAnsi" w:hAnsiTheme="minorHAnsi"/>
        </w:rPr>
      </w:pPr>
    </w:p>
    <w:p w14:paraId="14A06726" w14:textId="37D71375" w:rsidR="00946C46" w:rsidRPr="0050367B" w:rsidRDefault="00946C46" w:rsidP="00946C46">
      <w:pPr>
        <w:rPr>
          <w:rFonts w:asciiTheme="minorHAnsi" w:hAnsiTheme="minorHAnsi"/>
        </w:rPr>
      </w:pPr>
    </w:p>
    <w:sectPr w:rsidR="00946C46" w:rsidRPr="0050367B" w:rsidSect="006A652E">
      <w:headerReference w:type="even" r:id="rId7"/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4BEF86" w14:textId="77777777" w:rsidR="00FE4936" w:rsidRDefault="00FE4936" w:rsidP="007B1867">
      <w:r>
        <w:separator/>
      </w:r>
    </w:p>
  </w:endnote>
  <w:endnote w:type="continuationSeparator" w:id="0">
    <w:p w14:paraId="4B213825" w14:textId="77777777" w:rsidR="00FE4936" w:rsidRDefault="00FE4936" w:rsidP="007B1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D15475" w14:textId="77777777" w:rsidR="00FE4936" w:rsidRDefault="00FE4936" w:rsidP="007B1867">
      <w:r>
        <w:separator/>
      </w:r>
    </w:p>
  </w:footnote>
  <w:footnote w:type="continuationSeparator" w:id="0">
    <w:p w14:paraId="4AD7440F" w14:textId="77777777" w:rsidR="00FE4936" w:rsidRDefault="00FE4936" w:rsidP="007B186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6209D" w14:textId="77777777" w:rsidR="00FE4936" w:rsidRDefault="00FE4936" w:rsidP="007B186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52E23CA" w14:textId="77777777" w:rsidR="00FE4936" w:rsidRDefault="00FE4936" w:rsidP="007B1867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83DAA" w14:textId="77777777" w:rsidR="00FE4936" w:rsidRDefault="00FE4936" w:rsidP="007B186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7F47">
      <w:rPr>
        <w:rStyle w:val="PageNumber"/>
        <w:noProof/>
      </w:rPr>
      <w:t>1</w:t>
    </w:r>
    <w:r>
      <w:rPr>
        <w:rStyle w:val="PageNumber"/>
      </w:rPr>
      <w:fldChar w:fldCharType="end"/>
    </w:r>
  </w:p>
  <w:p w14:paraId="1892A85C" w14:textId="43731B0B" w:rsidR="00FE4936" w:rsidRDefault="00327F47" w:rsidP="007B1867">
    <w:pPr>
      <w:pStyle w:val="Header"/>
      <w:ind w:right="360"/>
    </w:pPr>
    <w:r>
      <w:t>Ezekiel</w:t>
    </w:r>
    <w:r w:rsidR="00FE4936">
      <w:t xml:space="preserve"> Syllabus</w:t>
    </w:r>
  </w:p>
  <w:p w14:paraId="5F3B9B78" w14:textId="53FAA49F" w:rsidR="00FE4936" w:rsidRDefault="00327F47">
    <w:pPr>
      <w:pStyle w:val="Header"/>
    </w:pPr>
    <w:r>
      <w:t xml:space="preserve">Section I, </w:t>
    </w:r>
    <w:r w:rsidR="00FE4936">
      <w:t>Chapter 2</w:t>
    </w:r>
  </w:p>
  <w:p w14:paraId="4D517FCD" w14:textId="0CC83020" w:rsidR="00FE4936" w:rsidRDefault="00FE4936">
    <w:pPr>
      <w:pStyle w:val="Header"/>
    </w:pPr>
    <w:r>
      <w:t>Rightly Dividing Prophetic Scriptures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7CC"/>
    <w:rsid w:val="000A5C2C"/>
    <w:rsid w:val="000C18AB"/>
    <w:rsid w:val="000E54AD"/>
    <w:rsid w:val="00182753"/>
    <w:rsid w:val="0018378A"/>
    <w:rsid w:val="00186D2A"/>
    <w:rsid w:val="002A3118"/>
    <w:rsid w:val="002D3FC9"/>
    <w:rsid w:val="00327F47"/>
    <w:rsid w:val="0033744D"/>
    <w:rsid w:val="00354BCC"/>
    <w:rsid w:val="003F1DE1"/>
    <w:rsid w:val="004177D3"/>
    <w:rsid w:val="0042028D"/>
    <w:rsid w:val="004A28D6"/>
    <w:rsid w:val="0050367B"/>
    <w:rsid w:val="00557AB5"/>
    <w:rsid w:val="005D7D1E"/>
    <w:rsid w:val="006170D9"/>
    <w:rsid w:val="00660C2C"/>
    <w:rsid w:val="006A652E"/>
    <w:rsid w:val="006C3136"/>
    <w:rsid w:val="00726B6D"/>
    <w:rsid w:val="00791F5D"/>
    <w:rsid w:val="007966CB"/>
    <w:rsid w:val="007B1867"/>
    <w:rsid w:val="007D3A1B"/>
    <w:rsid w:val="007E4F85"/>
    <w:rsid w:val="008118C3"/>
    <w:rsid w:val="008237B6"/>
    <w:rsid w:val="00896A6B"/>
    <w:rsid w:val="008A4DC8"/>
    <w:rsid w:val="00904B8C"/>
    <w:rsid w:val="0091548D"/>
    <w:rsid w:val="00931970"/>
    <w:rsid w:val="00946C46"/>
    <w:rsid w:val="0096420F"/>
    <w:rsid w:val="009F124B"/>
    <w:rsid w:val="00A55739"/>
    <w:rsid w:val="00A6294A"/>
    <w:rsid w:val="00A82B58"/>
    <w:rsid w:val="00B21CEC"/>
    <w:rsid w:val="00B41B84"/>
    <w:rsid w:val="00BF6F05"/>
    <w:rsid w:val="00C03A91"/>
    <w:rsid w:val="00C07212"/>
    <w:rsid w:val="00CB367B"/>
    <w:rsid w:val="00CD27CC"/>
    <w:rsid w:val="00E063B8"/>
    <w:rsid w:val="00E664C0"/>
    <w:rsid w:val="00E941CD"/>
    <w:rsid w:val="00EE6338"/>
    <w:rsid w:val="00EF39A1"/>
    <w:rsid w:val="00F03DA7"/>
    <w:rsid w:val="00F06C5D"/>
    <w:rsid w:val="00FA324C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96123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8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867"/>
  </w:style>
  <w:style w:type="paragraph" w:styleId="Footer">
    <w:name w:val="footer"/>
    <w:basedOn w:val="Normal"/>
    <w:link w:val="FooterChar"/>
    <w:uiPriority w:val="99"/>
    <w:unhideWhenUsed/>
    <w:rsid w:val="007B18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867"/>
  </w:style>
  <w:style w:type="character" w:styleId="PageNumber">
    <w:name w:val="page number"/>
    <w:basedOn w:val="DefaultParagraphFont"/>
    <w:uiPriority w:val="99"/>
    <w:semiHidden/>
    <w:unhideWhenUsed/>
    <w:rsid w:val="007B1867"/>
  </w:style>
  <w:style w:type="paragraph" w:styleId="BodyTextIndent">
    <w:name w:val="Body Text Indent"/>
    <w:basedOn w:val="Normal"/>
    <w:link w:val="BodyTextIndentChar"/>
    <w:rsid w:val="00BF6F05"/>
    <w:pPr>
      <w:tabs>
        <w:tab w:val="left" w:pos="90"/>
      </w:tabs>
      <w:ind w:left="720"/>
    </w:pPr>
    <w:rPr>
      <w:rFonts w:ascii="Times" w:eastAsia="Times" w:hAnsi="Times"/>
      <w:color w:val="auto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F6F05"/>
    <w:rPr>
      <w:rFonts w:ascii="Times" w:eastAsia="Times" w:hAnsi="Times"/>
      <w:color w:val="auto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86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1867"/>
  </w:style>
  <w:style w:type="paragraph" w:styleId="Footer">
    <w:name w:val="footer"/>
    <w:basedOn w:val="Normal"/>
    <w:link w:val="FooterChar"/>
    <w:uiPriority w:val="99"/>
    <w:unhideWhenUsed/>
    <w:rsid w:val="007B186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1867"/>
  </w:style>
  <w:style w:type="character" w:styleId="PageNumber">
    <w:name w:val="page number"/>
    <w:basedOn w:val="DefaultParagraphFont"/>
    <w:uiPriority w:val="99"/>
    <w:semiHidden/>
    <w:unhideWhenUsed/>
    <w:rsid w:val="007B1867"/>
  </w:style>
  <w:style w:type="paragraph" w:styleId="BodyTextIndent">
    <w:name w:val="Body Text Indent"/>
    <w:basedOn w:val="Normal"/>
    <w:link w:val="BodyTextIndentChar"/>
    <w:rsid w:val="00BF6F05"/>
    <w:pPr>
      <w:tabs>
        <w:tab w:val="left" w:pos="90"/>
      </w:tabs>
      <w:ind w:left="720"/>
    </w:pPr>
    <w:rPr>
      <w:rFonts w:ascii="Times" w:eastAsia="Times" w:hAnsi="Times"/>
      <w:color w:val="auto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F6F05"/>
    <w:rPr>
      <w:rFonts w:ascii="Times" w:eastAsia="Times" w:hAnsi="Times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311</Words>
  <Characters>1773</Characters>
  <Application>Microsoft Macintosh Word</Application>
  <DocSecurity>0</DocSecurity>
  <Lines>14</Lines>
  <Paragraphs>4</Paragraphs>
  <ScaleCrop>false</ScaleCrop>
  <Company>Billye Brim Ministries</Company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Billye Brim</cp:lastModifiedBy>
  <cp:revision>2</cp:revision>
  <cp:lastPrinted>2015-08-14T01:36:00Z</cp:lastPrinted>
  <dcterms:created xsi:type="dcterms:W3CDTF">2015-08-15T17:59:00Z</dcterms:created>
  <dcterms:modified xsi:type="dcterms:W3CDTF">2015-08-15T17:59:00Z</dcterms:modified>
</cp:coreProperties>
</file>